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9CFF7" w14:textId="19FE1425" w:rsidR="004D75A8" w:rsidRDefault="004D75A8" w:rsidP="00052D78">
      <w:pPr>
        <w:spacing w:after="0" w:line="360" w:lineRule="auto"/>
        <w:ind w:left="0" w:firstLine="709"/>
        <w:jc w:val="center"/>
        <w:rPr>
          <w:sz w:val="36"/>
          <w:szCs w:val="32"/>
        </w:rPr>
      </w:pPr>
      <w:r w:rsidRPr="004D75A8">
        <w:rPr>
          <w:sz w:val="36"/>
          <w:szCs w:val="32"/>
        </w:rPr>
        <w:t>ИНФОРМАЦИЯ</w:t>
      </w:r>
    </w:p>
    <w:p w14:paraId="0790DD1C" w14:textId="0E777862" w:rsidR="004D75A8" w:rsidRDefault="004D75A8" w:rsidP="00052D78">
      <w:pPr>
        <w:spacing w:after="0" w:line="360" w:lineRule="auto"/>
        <w:ind w:left="0" w:firstLine="709"/>
        <w:jc w:val="center"/>
        <w:rPr>
          <w:sz w:val="36"/>
          <w:szCs w:val="32"/>
        </w:rPr>
      </w:pPr>
      <w:r w:rsidRPr="004D75A8">
        <w:rPr>
          <w:sz w:val="36"/>
          <w:szCs w:val="32"/>
        </w:rPr>
        <w:t xml:space="preserve">об итогах работы Совета депутатов городского округа Лыткарино (8 созыв) за </w:t>
      </w:r>
      <w:r w:rsidR="0056397C">
        <w:rPr>
          <w:sz w:val="36"/>
          <w:szCs w:val="32"/>
        </w:rPr>
        <w:t>период</w:t>
      </w:r>
      <w:r w:rsidRPr="004D75A8">
        <w:rPr>
          <w:sz w:val="36"/>
          <w:szCs w:val="32"/>
        </w:rPr>
        <w:t xml:space="preserve"> 2025 </w:t>
      </w:r>
      <w:r w:rsidR="0056397C">
        <w:rPr>
          <w:sz w:val="36"/>
          <w:szCs w:val="32"/>
        </w:rPr>
        <w:t xml:space="preserve">-2026 </w:t>
      </w:r>
      <w:r w:rsidRPr="004D75A8">
        <w:rPr>
          <w:sz w:val="36"/>
          <w:szCs w:val="32"/>
        </w:rPr>
        <w:t>года</w:t>
      </w:r>
    </w:p>
    <w:p w14:paraId="1B92E211" w14:textId="77777777" w:rsidR="004D75A8" w:rsidRPr="004D75A8" w:rsidRDefault="004D75A8" w:rsidP="004D75A8">
      <w:pPr>
        <w:ind w:left="71" w:right="14"/>
        <w:jc w:val="center"/>
        <w:rPr>
          <w:sz w:val="36"/>
          <w:szCs w:val="32"/>
        </w:rPr>
      </w:pPr>
    </w:p>
    <w:p w14:paraId="4F176CEE" w14:textId="1852135B" w:rsidR="000D12AF" w:rsidRPr="004D75A8" w:rsidRDefault="00495366" w:rsidP="004544A5">
      <w:p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>Свою деятельность Совет депутатов городского округа Лыткарино под руководством председателя Совета депутатов Егорова Юрия Николаевича и заместителя председателя Совета депутатов Лопатиной Оксаны Сергеевны проводил в строгом соответствии с Федеральным и областным законодательством, Уставом городского округа Лыткарино Московской области и Регламентом Совета депу</w:t>
      </w:r>
      <w:r w:rsidR="001C6871" w:rsidRPr="004D75A8">
        <w:rPr>
          <w:szCs w:val="28"/>
        </w:rPr>
        <w:t>т</w:t>
      </w:r>
      <w:r w:rsidRPr="004D75A8">
        <w:rPr>
          <w:szCs w:val="28"/>
        </w:rPr>
        <w:t>атов, она была напра</w:t>
      </w:r>
      <w:r w:rsidR="001C6871" w:rsidRPr="004D75A8">
        <w:rPr>
          <w:szCs w:val="28"/>
        </w:rPr>
        <w:t>в</w:t>
      </w:r>
      <w:r w:rsidRPr="004D75A8">
        <w:rPr>
          <w:szCs w:val="28"/>
        </w:rPr>
        <w:t>лена на реализацию поставленных целей и задач.</w:t>
      </w:r>
    </w:p>
    <w:p w14:paraId="50BABD27" w14:textId="084F2D29" w:rsidR="000D12AF" w:rsidRPr="004D75A8" w:rsidRDefault="00495366" w:rsidP="004544A5">
      <w:p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>Главными критериями в работе для депутата я</w:t>
      </w:r>
      <w:r w:rsidR="001C6871" w:rsidRPr="004D75A8">
        <w:rPr>
          <w:szCs w:val="28"/>
        </w:rPr>
        <w:t>вл</w:t>
      </w:r>
      <w:r w:rsidRPr="004D75A8">
        <w:rPr>
          <w:szCs w:val="28"/>
        </w:rPr>
        <w:t xml:space="preserve">яются - законность, </w:t>
      </w:r>
      <w:r w:rsidRPr="004D75A8">
        <w:rPr>
          <w:noProof/>
          <w:szCs w:val="28"/>
        </w:rPr>
        <w:drawing>
          <wp:inline distT="0" distB="0" distL="0" distR="0" wp14:anchorId="49C7ABA3" wp14:editId="0C1079FD">
            <wp:extent cx="9152" cy="9146"/>
            <wp:effectExtent l="0" t="0" r="0" b="0"/>
            <wp:docPr id="1503" name="Picture 15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" name="Picture 150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52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5A8">
        <w:rPr>
          <w:szCs w:val="28"/>
        </w:rPr>
        <w:t xml:space="preserve">ответственность, открытость перед избирателями. По-прежнему приоритетными направлениями в работе Совета являлись вопросы социальной защищенности населения, а также дальнейшее социально-экономическое развитие города. Это выражалось в создании, формировании и обеспечении необходимой правовой, </w:t>
      </w:r>
      <w:r w:rsidRPr="004D75A8">
        <w:rPr>
          <w:noProof/>
          <w:szCs w:val="28"/>
        </w:rPr>
        <w:drawing>
          <wp:inline distT="0" distB="0" distL="0" distR="0" wp14:anchorId="6F24965B" wp14:editId="69A90AC8">
            <wp:extent cx="9153" cy="45731"/>
            <wp:effectExtent l="0" t="0" r="0" b="0"/>
            <wp:docPr id="23529" name="Picture 235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29" name="Picture 2352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53" cy="45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5A8">
        <w:rPr>
          <w:szCs w:val="28"/>
        </w:rPr>
        <w:t xml:space="preserve">организационной и финансово-экономической базы, как основы для динамичной и комплексной, активной жизнедеятельности города, его предприятий и </w:t>
      </w:r>
      <w:r w:rsidRPr="004D75A8">
        <w:rPr>
          <w:noProof/>
          <w:szCs w:val="28"/>
        </w:rPr>
        <w:drawing>
          <wp:inline distT="0" distB="0" distL="0" distR="0" wp14:anchorId="150F7FE3" wp14:editId="0EA9EA28">
            <wp:extent cx="9152" cy="36585"/>
            <wp:effectExtent l="0" t="0" r="0" b="0"/>
            <wp:docPr id="23531" name="Picture 235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31" name="Picture 235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52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5A8">
        <w:rPr>
          <w:szCs w:val="28"/>
        </w:rPr>
        <w:t xml:space="preserve">организаций, осуществления эффективной работы учреждений здравоохранения, </w:t>
      </w:r>
      <w:r w:rsidRPr="004D75A8">
        <w:rPr>
          <w:noProof/>
          <w:szCs w:val="28"/>
        </w:rPr>
        <w:drawing>
          <wp:inline distT="0" distB="0" distL="0" distR="0" wp14:anchorId="2788A6F9" wp14:editId="407A58E7">
            <wp:extent cx="18305" cy="18292"/>
            <wp:effectExtent l="0" t="0" r="0" b="0"/>
            <wp:docPr id="1508" name="Picture 15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" name="Picture 150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05" cy="1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5A8">
        <w:rPr>
          <w:szCs w:val="28"/>
        </w:rPr>
        <w:t>образования, культуры и спорта, решения вопросов жизнеобеспечения города, реализации наказов избирателей.</w:t>
      </w:r>
    </w:p>
    <w:p w14:paraId="27441678" w14:textId="77777777" w:rsidR="00810115" w:rsidRDefault="00810115" w:rsidP="004544A5">
      <w:pPr>
        <w:spacing w:after="0" w:line="240" w:lineRule="auto"/>
        <w:ind w:left="0" w:firstLine="709"/>
        <w:rPr>
          <w:szCs w:val="28"/>
        </w:rPr>
      </w:pPr>
    </w:p>
    <w:p w14:paraId="26F76114" w14:textId="071AB951" w:rsidR="000D12AF" w:rsidRPr="004D75A8" w:rsidRDefault="00495366" w:rsidP="004544A5">
      <w:p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>Важным событием 2025 года стали выборы главы городского округа Лыткарино.</w:t>
      </w:r>
    </w:p>
    <w:p w14:paraId="7B5402EB" w14:textId="26E32A6D" w:rsidR="000D12AF" w:rsidRPr="004D75A8" w:rsidRDefault="00495366" w:rsidP="004544A5">
      <w:p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 xml:space="preserve">При единодушной поддержке депутатами Совета депутатов городского округа Лыткарино </w:t>
      </w:r>
      <w:r w:rsidR="001C6871" w:rsidRPr="004D75A8">
        <w:rPr>
          <w:szCs w:val="28"/>
        </w:rPr>
        <w:t>8-</w:t>
      </w:r>
      <w:r w:rsidRPr="004D75A8">
        <w:rPr>
          <w:szCs w:val="28"/>
        </w:rPr>
        <w:t>го созыва 16.10.2025 на должность главы городского округа Лыткарино был избран Кравцов Константин Анатольевич.</w:t>
      </w:r>
    </w:p>
    <w:p w14:paraId="082CC2D5" w14:textId="77777777" w:rsidR="00810115" w:rsidRDefault="00810115" w:rsidP="004544A5">
      <w:pPr>
        <w:tabs>
          <w:tab w:val="left" w:pos="1276"/>
        </w:tabs>
        <w:spacing w:after="0" w:line="240" w:lineRule="auto"/>
        <w:ind w:left="0" w:firstLine="709"/>
        <w:rPr>
          <w:szCs w:val="28"/>
        </w:rPr>
      </w:pPr>
    </w:p>
    <w:p w14:paraId="6100FC96" w14:textId="7A1EBC5A" w:rsidR="000D12AF" w:rsidRPr="004D75A8" w:rsidRDefault="00495366" w:rsidP="004544A5">
      <w:pPr>
        <w:tabs>
          <w:tab w:val="left" w:pos="1276"/>
        </w:tabs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 xml:space="preserve">Вся работа депутатского корпуса была выстроена в тесном и </w:t>
      </w:r>
      <w:r w:rsidRPr="004D75A8">
        <w:rPr>
          <w:noProof/>
          <w:szCs w:val="28"/>
        </w:rPr>
        <w:drawing>
          <wp:inline distT="0" distB="0" distL="0" distR="0" wp14:anchorId="30B16378" wp14:editId="2041CC5C">
            <wp:extent cx="18305" cy="45732"/>
            <wp:effectExtent l="0" t="0" r="0" b="0"/>
            <wp:docPr id="23533" name="Picture 235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33" name="Picture 2353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305" cy="4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5A8">
        <w:rPr>
          <w:szCs w:val="28"/>
        </w:rPr>
        <w:t>конструктивном взаимодействии с главой городского округа Лыткарино, администрац</w:t>
      </w:r>
      <w:r w:rsidR="001C6871" w:rsidRPr="004D75A8">
        <w:rPr>
          <w:szCs w:val="28"/>
        </w:rPr>
        <w:t>и</w:t>
      </w:r>
      <w:r w:rsidRPr="004D75A8">
        <w:rPr>
          <w:szCs w:val="28"/>
        </w:rPr>
        <w:t xml:space="preserve">ей, её структурными </w:t>
      </w:r>
      <w:r w:rsidR="001C6871" w:rsidRPr="004D75A8">
        <w:rPr>
          <w:szCs w:val="28"/>
        </w:rPr>
        <w:t>подразделениями в</w:t>
      </w:r>
      <w:r w:rsidRPr="004D75A8">
        <w:rPr>
          <w:szCs w:val="28"/>
        </w:rPr>
        <w:t xml:space="preserve"> интересах жителей города.</w:t>
      </w:r>
      <w:r w:rsidRPr="004D75A8">
        <w:rPr>
          <w:noProof/>
          <w:szCs w:val="28"/>
        </w:rPr>
        <w:drawing>
          <wp:inline distT="0" distB="0" distL="0" distR="0" wp14:anchorId="1749B021" wp14:editId="00F69924">
            <wp:extent cx="27457" cy="64023"/>
            <wp:effectExtent l="0" t="0" r="0" b="0"/>
            <wp:docPr id="23535" name="Picture 235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35" name="Picture 2353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457" cy="64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3F406" w14:textId="1FBD560A" w:rsidR="004D75A8" w:rsidRPr="004D75A8" w:rsidRDefault="00495366" w:rsidP="004544A5">
      <w:p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>Депутаты Совета депутатов городского округа Лыткарино году осуществляли свою работу в различных формах, она проводилась по следующим направлениям:</w:t>
      </w:r>
    </w:p>
    <w:p w14:paraId="377C4C10" w14:textId="77777777" w:rsidR="004D75A8" w:rsidRPr="004D75A8" w:rsidRDefault="00495366" w:rsidP="004544A5">
      <w:pPr>
        <w:pStyle w:val="a3"/>
        <w:numPr>
          <w:ilvl w:val="1"/>
          <w:numId w:val="14"/>
        </w:numPr>
        <w:spacing w:after="0" w:line="240" w:lineRule="auto"/>
        <w:ind w:left="0" w:firstLine="709"/>
        <w:rPr>
          <w:szCs w:val="28"/>
        </w:rPr>
      </w:pPr>
      <w:r w:rsidRPr="004D75A8">
        <w:rPr>
          <w:noProof/>
          <w:szCs w:val="28"/>
        </w:rPr>
        <w:drawing>
          <wp:anchor distT="0" distB="0" distL="114300" distR="114300" simplePos="0" relativeHeight="251658240" behindDoc="0" locked="0" layoutInCell="1" allowOverlap="0" wp14:anchorId="0F5DA192" wp14:editId="160C06F4">
            <wp:simplePos x="0" y="0"/>
            <wp:positionH relativeFrom="column">
              <wp:posOffset>5308478</wp:posOffset>
            </wp:positionH>
            <wp:positionV relativeFrom="paragraph">
              <wp:posOffset>4395946</wp:posOffset>
            </wp:positionV>
            <wp:extent cx="9153" cy="9147"/>
            <wp:effectExtent l="0" t="0" r="0" b="0"/>
            <wp:wrapSquare wrapText="bothSides"/>
            <wp:docPr id="3695" name="Picture 36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5" name="Picture 369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53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75A8">
        <w:rPr>
          <w:szCs w:val="28"/>
        </w:rPr>
        <w:t xml:space="preserve">проведение заседаний Совета депутатов; </w:t>
      </w:r>
    </w:p>
    <w:p w14:paraId="24DF5077" w14:textId="364CB303" w:rsidR="001C6871" w:rsidRPr="004D75A8" w:rsidRDefault="00495366" w:rsidP="004544A5">
      <w:pPr>
        <w:pStyle w:val="a3"/>
        <w:numPr>
          <w:ilvl w:val="1"/>
          <w:numId w:val="14"/>
        </w:num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>работа в составе постоянных депутатских комиссий и рабочих групп;</w:t>
      </w:r>
    </w:p>
    <w:p w14:paraId="2668F249" w14:textId="77777777" w:rsidR="004D75A8" w:rsidRPr="004D75A8" w:rsidRDefault="00495366" w:rsidP="004544A5">
      <w:pPr>
        <w:pStyle w:val="a3"/>
        <w:numPr>
          <w:ilvl w:val="1"/>
          <w:numId w:val="14"/>
        </w:num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 xml:space="preserve">анализ проектов нормативно-правовых актов, выносимых на рассмотрение </w:t>
      </w:r>
      <w:r w:rsidRPr="004D75A8">
        <w:rPr>
          <w:noProof/>
          <w:szCs w:val="28"/>
        </w:rPr>
        <w:drawing>
          <wp:inline distT="0" distB="0" distL="0" distR="0" wp14:anchorId="44410EAC" wp14:editId="0EDCBF78">
            <wp:extent cx="18305" cy="128049"/>
            <wp:effectExtent l="0" t="0" r="0" b="0"/>
            <wp:docPr id="23543" name="Picture 235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43" name="Picture 2354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305" cy="128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5A8">
        <w:rPr>
          <w:szCs w:val="28"/>
        </w:rPr>
        <w:t>Совета депутатов;</w:t>
      </w:r>
    </w:p>
    <w:p w14:paraId="48C3B9C9" w14:textId="77777777" w:rsidR="004D75A8" w:rsidRPr="004D75A8" w:rsidRDefault="00495366" w:rsidP="004544A5">
      <w:pPr>
        <w:pStyle w:val="a3"/>
        <w:numPr>
          <w:ilvl w:val="1"/>
          <w:numId w:val="14"/>
        </w:num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 xml:space="preserve">подготовка замечаний и </w:t>
      </w:r>
      <w:r w:rsidR="001C6871" w:rsidRPr="004D75A8">
        <w:rPr>
          <w:szCs w:val="28"/>
        </w:rPr>
        <w:t>предложений</w:t>
      </w:r>
      <w:r w:rsidRPr="004D75A8">
        <w:rPr>
          <w:szCs w:val="28"/>
        </w:rPr>
        <w:t xml:space="preserve"> (поправок) к рассматриваемым </w:t>
      </w:r>
      <w:r w:rsidRPr="004D75A8">
        <w:rPr>
          <w:noProof/>
          <w:szCs w:val="28"/>
        </w:rPr>
        <w:drawing>
          <wp:inline distT="0" distB="0" distL="0" distR="0" wp14:anchorId="4BB4DBF5" wp14:editId="74673079">
            <wp:extent cx="9153" cy="9147"/>
            <wp:effectExtent l="0" t="0" r="0" b="0"/>
            <wp:docPr id="1531" name="Picture 15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" name="Picture 153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53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5A8">
        <w:rPr>
          <w:szCs w:val="28"/>
        </w:rPr>
        <w:t xml:space="preserve">проектам; </w:t>
      </w:r>
    </w:p>
    <w:p w14:paraId="751E8AB5" w14:textId="77777777" w:rsidR="004D75A8" w:rsidRPr="004D75A8" w:rsidRDefault="00495366" w:rsidP="004544A5">
      <w:pPr>
        <w:pStyle w:val="a3"/>
        <w:numPr>
          <w:ilvl w:val="1"/>
          <w:numId w:val="14"/>
        </w:num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 xml:space="preserve">проведение мероприятий с молодежными средами; </w:t>
      </w:r>
      <w:r w:rsidRPr="004D75A8">
        <w:rPr>
          <w:noProof/>
          <w:szCs w:val="28"/>
        </w:rPr>
        <w:drawing>
          <wp:inline distT="0" distB="0" distL="0" distR="0" wp14:anchorId="684727D5" wp14:editId="0CCFF9F6">
            <wp:extent cx="9153" cy="36585"/>
            <wp:effectExtent l="0" t="0" r="0" b="0"/>
            <wp:docPr id="23547" name="Picture 235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47" name="Picture 2354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53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949B8" w14:textId="77777777" w:rsidR="004D75A8" w:rsidRPr="004D75A8" w:rsidRDefault="00495366" w:rsidP="004544A5">
      <w:pPr>
        <w:pStyle w:val="a3"/>
        <w:numPr>
          <w:ilvl w:val="1"/>
          <w:numId w:val="14"/>
        </w:num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 xml:space="preserve">подготовка разъяснений или оказание консультативной </w:t>
      </w:r>
      <w:r w:rsidR="001C6871" w:rsidRPr="004D75A8">
        <w:rPr>
          <w:szCs w:val="28"/>
        </w:rPr>
        <w:t xml:space="preserve">помощи </w:t>
      </w:r>
      <w:r w:rsidRPr="004D75A8">
        <w:rPr>
          <w:szCs w:val="28"/>
        </w:rPr>
        <w:t xml:space="preserve">по вопросам </w:t>
      </w:r>
      <w:r w:rsidRPr="004D75A8">
        <w:rPr>
          <w:noProof/>
          <w:szCs w:val="28"/>
        </w:rPr>
        <w:drawing>
          <wp:inline distT="0" distB="0" distL="0" distR="0" wp14:anchorId="54D1670D" wp14:editId="006B5264">
            <wp:extent cx="9152" cy="9146"/>
            <wp:effectExtent l="0" t="0" r="0" b="0"/>
            <wp:docPr id="1536" name="Picture 1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" name="Picture 153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52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5A8">
        <w:rPr>
          <w:szCs w:val="28"/>
        </w:rPr>
        <w:t xml:space="preserve">применения актов (решений); </w:t>
      </w:r>
    </w:p>
    <w:p w14:paraId="4333B9DB" w14:textId="77777777" w:rsidR="004D75A8" w:rsidRPr="004D75A8" w:rsidRDefault="00495366" w:rsidP="004544A5">
      <w:pPr>
        <w:pStyle w:val="a3"/>
        <w:numPr>
          <w:ilvl w:val="1"/>
          <w:numId w:val="14"/>
        </w:num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lastRenderedPageBreak/>
        <w:t xml:space="preserve">непосредственная работа с населением на личных приемах населения, на </w:t>
      </w:r>
      <w:r w:rsidRPr="004D75A8">
        <w:rPr>
          <w:noProof/>
          <w:szCs w:val="28"/>
        </w:rPr>
        <w:drawing>
          <wp:inline distT="0" distB="0" distL="0" distR="0" wp14:anchorId="44160581" wp14:editId="1BDE058D">
            <wp:extent cx="9152" cy="9147"/>
            <wp:effectExtent l="0" t="0" r="0" b="0"/>
            <wp:docPr id="1538" name="Picture 15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" name="Picture 153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5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6871" w:rsidRPr="004D75A8">
        <w:rPr>
          <w:szCs w:val="28"/>
        </w:rPr>
        <w:t>встречах</w:t>
      </w:r>
      <w:r w:rsidRPr="004D75A8">
        <w:rPr>
          <w:szCs w:val="28"/>
        </w:rPr>
        <w:t xml:space="preserve"> </w:t>
      </w:r>
      <w:r w:rsidR="001C6871" w:rsidRPr="004D75A8">
        <w:rPr>
          <w:szCs w:val="28"/>
        </w:rPr>
        <w:t>с</w:t>
      </w:r>
      <w:r w:rsidRPr="004D75A8">
        <w:rPr>
          <w:szCs w:val="28"/>
        </w:rPr>
        <w:t xml:space="preserve"> жителями города, и содействие в решении вопросов местного значения; </w:t>
      </w:r>
    </w:p>
    <w:p w14:paraId="05ACDB9B" w14:textId="77777777" w:rsidR="004D75A8" w:rsidRPr="004D75A8" w:rsidRDefault="00495366" w:rsidP="004544A5">
      <w:pPr>
        <w:pStyle w:val="a3"/>
        <w:numPr>
          <w:ilvl w:val="1"/>
          <w:numId w:val="14"/>
        </w:num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 xml:space="preserve">разработка </w:t>
      </w:r>
      <w:r w:rsidR="001C6871" w:rsidRPr="004D75A8">
        <w:rPr>
          <w:szCs w:val="28"/>
        </w:rPr>
        <w:t xml:space="preserve">проектов </w:t>
      </w:r>
      <w:r w:rsidRPr="004D75A8">
        <w:rPr>
          <w:szCs w:val="28"/>
        </w:rPr>
        <w:t xml:space="preserve">решений Совета депутатов (это проекты решений и по внутренней работе Совета, и проекты решений общегородского </w:t>
      </w:r>
      <w:r w:rsidRPr="004D75A8">
        <w:rPr>
          <w:noProof/>
          <w:szCs w:val="28"/>
        </w:rPr>
        <w:drawing>
          <wp:inline distT="0" distB="0" distL="0" distR="0" wp14:anchorId="03E449EF" wp14:editId="67F51B6F">
            <wp:extent cx="9153" cy="9146"/>
            <wp:effectExtent l="0" t="0" r="0" b="0"/>
            <wp:docPr id="3687" name="Picture 3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7" name="Picture 368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53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5A8">
        <w:rPr>
          <w:szCs w:val="28"/>
        </w:rPr>
        <w:t xml:space="preserve">направления); </w:t>
      </w:r>
    </w:p>
    <w:p w14:paraId="6F651581" w14:textId="122901CF" w:rsidR="004D75A8" w:rsidRPr="004D75A8" w:rsidRDefault="00495366" w:rsidP="004544A5">
      <w:pPr>
        <w:pStyle w:val="a3"/>
        <w:numPr>
          <w:ilvl w:val="1"/>
          <w:numId w:val="14"/>
        </w:num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>взаимодействие с Главой городского округа,</w:t>
      </w:r>
      <w:r w:rsidR="00052D78">
        <w:rPr>
          <w:szCs w:val="28"/>
        </w:rPr>
        <w:t xml:space="preserve"> </w:t>
      </w:r>
      <w:r w:rsidRPr="004D75A8">
        <w:rPr>
          <w:szCs w:val="28"/>
        </w:rPr>
        <w:t xml:space="preserve">Администрацией и её структурными подразделениями, предприятиями; </w:t>
      </w:r>
    </w:p>
    <w:p w14:paraId="610051AC" w14:textId="77777777" w:rsidR="004D75A8" w:rsidRPr="004D75A8" w:rsidRDefault="00495366" w:rsidP="004544A5">
      <w:pPr>
        <w:pStyle w:val="a3"/>
        <w:numPr>
          <w:ilvl w:val="1"/>
          <w:numId w:val="14"/>
        </w:num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 xml:space="preserve">взаимодействие с депутатами Московской областной Думы, с органами местного самоуправления других муниципальных образований; </w:t>
      </w:r>
    </w:p>
    <w:p w14:paraId="05B30488" w14:textId="4077E64D" w:rsidR="004D75A8" w:rsidRPr="004D75A8" w:rsidRDefault="00495366" w:rsidP="004544A5">
      <w:pPr>
        <w:pStyle w:val="a3"/>
        <w:numPr>
          <w:ilvl w:val="1"/>
          <w:numId w:val="14"/>
        </w:num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 xml:space="preserve">информационная работа (в средствах массовой информации, </w:t>
      </w:r>
      <w:r w:rsidR="00052D78">
        <w:rPr>
          <w:szCs w:val="28"/>
        </w:rPr>
        <w:t>в</w:t>
      </w:r>
      <w:r w:rsidRPr="004D75A8">
        <w:rPr>
          <w:szCs w:val="28"/>
        </w:rPr>
        <w:t xml:space="preserve"> сети «Интернет»);</w:t>
      </w:r>
    </w:p>
    <w:p w14:paraId="65A29D6C" w14:textId="77777777" w:rsidR="004D75A8" w:rsidRPr="004D75A8" w:rsidRDefault="00495366" w:rsidP="004544A5">
      <w:pPr>
        <w:pStyle w:val="a3"/>
        <w:numPr>
          <w:ilvl w:val="1"/>
          <w:numId w:val="14"/>
        </w:num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 xml:space="preserve">работа по контролю за реализацией муниципальных программ; </w:t>
      </w:r>
    </w:p>
    <w:p w14:paraId="28AD1FDE" w14:textId="77777777" w:rsidR="004D75A8" w:rsidRPr="004D75A8" w:rsidRDefault="00495366" w:rsidP="004544A5">
      <w:pPr>
        <w:pStyle w:val="a3"/>
        <w:numPr>
          <w:ilvl w:val="1"/>
          <w:numId w:val="14"/>
        </w:num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 xml:space="preserve">контроль за исполнением принятых решений Совета депутатов; </w:t>
      </w:r>
    </w:p>
    <w:p w14:paraId="20078E39" w14:textId="2E525C56" w:rsidR="000D12AF" w:rsidRPr="004D75A8" w:rsidRDefault="00495366" w:rsidP="004544A5">
      <w:pPr>
        <w:pStyle w:val="a3"/>
        <w:numPr>
          <w:ilvl w:val="1"/>
          <w:numId w:val="14"/>
        </w:num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>работа и участие в городских мероприятиях.</w:t>
      </w:r>
    </w:p>
    <w:p w14:paraId="5CE7D947" w14:textId="77777777" w:rsidR="000D12AF" w:rsidRPr="004D75A8" w:rsidRDefault="00495366" w:rsidP="004544A5">
      <w:p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 xml:space="preserve">Основным направлением деятельности Совета депутатов являлось участие в подготовке и проведении заседаний Совета депутатов, заседаний рабочих групп и </w:t>
      </w:r>
      <w:r w:rsidRPr="004D75A8">
        <w:rPr>
          <w:noProof/>
          <w:szCs w:val="28"/>
        </w:rPr>
        <w:drawing>
          <wp:inline distT="0" distB="0" distL="0" distR="0" wp14:anchorId="29A19AE5" wp14:editId="37C00CFF">
            <wp:extent cx="9152" cy="9146"/>
            <wp:effectExtent l="0" t="0" r="0" b="0"/>
            <wp:docPr id="3698" name="Picture 36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8" name="Picture 369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52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5A8">
        <w:rPr>
          <w:szCs w:val="28"/>
        </w:rPr>
        <w:t xml:space="preserve">комиссий, прием избирателей, организация встреч с избирателями, работа с их </w:t>
      </w:r>
      <w:r w:rsidRPr="004D75A8">
        <w:rPr>
          <w:noProof/>
          <w:szCs w:val="28"/>
        </w:rPr>
        <w:drawing>
          <wp:inline distT="0" distB="0" distL="0" distR="0" wp14:anchorId="5DBF6941" wp14:editId="1335BB8E">
            <wp:extent cx="9153" cy="9146"/>
            <wp:effectExtent l="0" t="0" r="0" b="0"/>
            <wp:docPr id="3699" name="Picture 36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9" name="Picture 369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53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5A8">
        <w:rPr>
          <w:szCs w:val="28"/>
        </w:rPr>
        <w:t>обращениями (как устными, так и письменными заявлениями).</w:t>
      </w:r>
    </w:p>
    <w:p w14:paraId="458757F4" w14:textId="7FC4C2B9" w:rsidR="000D12AF" w:rsidRPr="004D75A8" w:rsidRDefault="00495366" w:rsidP="004544A5">
      <w:p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 xml:space="preserve">Учитывая, что заседания Совета депутатов являются основной формой </w:t>
      </w:r>
      <w:r w:rsidRPr="004D75A8">
        <w:rPr>
          <w:noProof/>
          <w:szCs w:val="28"/>
        </w:rPr>
        <w:drawing>
          <wp:inline distT="0" distB="0" distL="0" distR="0" wp14:anchorId="0F69015E" wp14:editId="4A663144">
            <wp:extent cx="9152" cy="9146"/>
            <wp:effectExtent l="0" t="0" r="0" b="0"/>
            <wp:docPr id="3700" name="Picture 37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0" name="Picture 370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52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5A8">
        <w:rPr>
          <w:szCs w:val="28"/>
        </w:rPr>
        <w:t xml:space="preserve">работы Совета, то их легитимность в первую очередь зависит от наличия кворума. Участие в заседаниях является основной </w:t>
      </w:r>
      <w:r w:rsidR="001C6871" w:rsidRPr="004D75A8">
        <w:rPr>
          <w:szCs w:val="28"/>
        </w:rPr>
        <w:t>обязанностью</w:t>
      </w:r>
      <w:r w:rsidRPr="004D75A8">
        <w:rPr>
          <w:szCs w:val="28"/>
        </w:rPr>
        <w:t xml:space="preserve"> депутата, поэтому следует </w:t>
      </w:r>
      <w:r w:rsidRPr="004D75A8">
        <w:rPr>
          <w:noProof/>
          <w:szCs w:val="28"/>
        </w:rPr>
        <w:drawing>
          <wp:inline distT="0" distB="0" distL="0" distR="0" wp14:anchorId="4D7CC76F" wp14:editId="46FBBCF9">
            <wp:extent cx="9153" cy="9146"/>
            <wp:effectExtent l="0" t="0" r="0" b="0"/>
            <wp:docPr id="3701" name="Picture 37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1" name="Picture 370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53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5A8">
        <w:rPr>
          <w:szCs w:val="28"/>
        </w:rPr>
        <w:t xml:space="preserve">отметить активность наших депутатов и поблагодарить их всех за правильное </w:t>
      </w:r>
      <w:r w:rsidRPr="004D75A8">
        <w:rPr>
          <w:noProof/>
          <w:szCs w:val="28"/>
        </w:rPr>
        <w:drawing>
          <wp:inline distT="0" distB="0" distL="0" distR="0" wp14:anchorId="428D7985" wp14:editId="487BADB8">
            <wp:extent cx="18305" cy="27439"/>
            <wp:effectExtent l="0" t="0" r="0" b="0"/>
            <wp:docPr id="3787" name="Picture 3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7" name="Picture 378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305" cy="2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5A8">
        <w:rPr>
          <w:szCs w:val="28"/>
        </w:rPr>
        <w:t>понимание своего статуса и требований к нему.</w:t>
      </w:r>
    </w:p>
    <w:p w14:paraId="7445F957" w14:textId="19D95DD3" w:rsidR="000D12AF" w:rsidRPr="004D75A8" w:rsidRDefault="00495366" w:rsidP="004544A5">
      <w:p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>Значительную роль в работе Совета депутатов занимает деятельность</w:t>
      </w:r>
      <w:r w:rsidR="00D609C3" w:rsidRPr="004D75A8">
        <w:rPr>
          <w:szCs w:val="28"/>
        </w:rPr>
        <w:t xml:space="preserve"> п</w:t>
      </w:r>
      <w:r w:rsidRPr="004D75A8">
        <w:rPr>
          <w:szCs w:val="28"/>
        </w:rPr>
        <w:t>остоянных депутатских комиссий и рабочих групп.</w:t>
      </w:r>
    </w:p>
    <w:p w14:paraId="6224036C" w14:textId="711D29B7" w:rsidR="00D609C3" w:rsidRPr="004D75A8" w:rsidRDefault="00495366" w:rsidP="004544A5">
      <w:pPr>
        <w:pStyle w:val="a3"/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>Советом депутатов были сформированы 4 постоянные депутатские</w:t>
      </w:r>
      <w:r w:rsidR="00D609C3" w:rsidRPr="004D75A8">
        <w:rPr>
          <w:szCs w:val="28"/>
        </w:rPr>
        <w:t xml:space="preserve"> комиссии</w:t>
      </w:r>
      <w:r w:rsidRPr="004D75A8">
        <w:rPr>
          <w:szCs w:val="28"/>
        </w:rPr>
        <w:t>:</w:t>
      </w:r>
    </w:p>
    <w:p w14:paraId="3B7B664F" w14:textId="7CAD3292" w:rsidR="000D12AF" w:rsidRPr="004D75A8" w:rsidRDefault="00495366" w:rsidP="004544A5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 xml:space="preserve"> Постоянная депутатская комиссия по вопросам бюджетной </w:t>
      </w:r>
      <w:r w:rsidR="00D609C3" w:rsidRPr="004D75A8">
        <w:rPr>
          <w:szCs w:val="28"/>
        </w:rPr>
        <w:t>политики</w:t>
      </w:r>
      <w:r w:rsidRPr="004D75A8">
        <w:rPr>
          <w:szCs w:val="28"/>
        </w:rPr>
        <w:t xml:space="preserve">, налогам и </w:t>
      </w:r>
      <w:r w:rsidRPr="004D75A8">
        <w:rPr>
          <w:noProof/>
          <w:szCs w:val="28"/>
        </w:rPr>
        <w:drawing>
          <wp:inline distT="0" distB="0" distL="0" distR="0" wp14:anchorId="0CEEA39D" wp14:editId="3A078657">
            <wp:extent cx="9153" cy="9147"/>
            <wp:effectExtent l="0" t="0" r="0" b="0"/>
            <wp:docPr id="3704" name="Picture 37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4" name="Picture 370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153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5A8">
        <w:rPr>
          <w:szCs w:val="28"/>
        </w:rPr>
        <w:t>сборам, муниципальной собственности;</w:t>
      </w:r>
    </w:p>
    <w:p w14:paraId="0810A72A" w14:textId="303D2525" w:rsidR="000D12AF" w:rsidRPr="004D75A8" w:rsidRDefault="00495366" w:rsidP="004544A5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szCs w:val="28"/>
        </w:rPr>
      </w:pPr>
      <w:r w:rsidRPr="004D75A8">
        <w:rPr>
          <w:noProof/>
          <w:szCs w:val="28"/>
        </w:rPr>
        <w:drawing>
          <wp:inline distT="0" distB="0" distL="0" distR="0" wp14:anchorId="4DB99C4F" wp14:editId="64AE6155">
            <wp:extent cx="9153" cy="9146"/>
            <wp:effectExtent l="0" t="0" r="0" b="0"/>
            <wp:docPr id="3705" name="Picture 37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5" name="Picture 3705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153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5A8">
        <w:rPr>
          <w:szCs w:val="28"/>
        </w:rPr>
        <w:t>Постоянная депутатская комиссия по вопросам социальной политики;</w:t>
      </w:r>
    </w:p>
    <w:p w14:paraId="615F6816" w14:textId="77777777" w:rsidR="00D609C3" w:rsidRPr="004D75A8" w:rsidRDefault="00495366" w:rsidP="004544A5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 xml:space="preserve">Постоянная депутатская комиссия по вопросам промышленности, </w:t>
      </w:r>
      <w:r w:rsidRPr="004D75A8">
        <w:rPr>
          <w:noProof/>
          <w:szCs w:val="28"/>
        </w:rPr>
        <w:drawing>
          <wp:inline distT="0" distB="0" distL="0" distR="0" wp14:anchorId="10D8E388" wp14:editId="6B9D903A">
            <wp:extent cx="9153" cy="9146"/>
            <wp:effectExtent l="0" t="0" r="0" b="0"/>
            <wp:docPr id="3707" name="Picture 3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7" name="Picture 3707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153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5A8">
        <w:rPr>
          <w:szCs w:val="28"/>
        </w:rPr>
        <w:t xml:space="preserve">муниципального хозяйства, транспорта, связи градостроительства, </w:t>
      </w:r>
      <w:r w:rsidRPr="004D75A8">
        <w:rPr>
          <w:noProof/>
          <w:szCs w:val="28"/>
        </w:rPr>
        <w:drawing>
          <wp:inline distT="0" distB="0" distL="0" distR="0" wp14:anchorId="16B2E746" wp14:editId="685F38FA">
            <wp:extent cx="9153" cy="64024"/>
            <wp:effectExtent l="0" t="0" r="0" b="0"/>
            <wp:docPr id="23556" name="Picture 235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6" name="Picture 2355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153" cy="64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5A8">
        <w:rPr>
          <w:noProof/>
          <w:szCs w:val="28"/>
        </w:rPr>
        <w:drawing>
          <wp:inline distT="0" distB="0" distL="0" distR="0" wp14:anchorId="2819B2C7" wp14:editId="7CEC3B9B">
            <wp:extent cx="9152" cy="9146"/>
            <wp:effectExtent l="0" t="0" r="0" b="0"/>
            <wp:docPr id="3710" name="Picture 3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0" name="Picture 371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152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5A8">
        <w:rPr>
          <w:szCs w:val="28"/>
        </w:rPr>
        <w:t>землепользования и развития предпринимательства;</w:t>
      </w:r>
    </w:p>
    <w:p w14:paraId="1219050A" w14:textId="4C6347C3" w:rsidR="000D12AF" w:rsidRPr="004D75A8" w:rsidRDefault="00495366" w:rsidP="004544A5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 xml:space="preserve">Постоянная депутатская комиссия по вопросам организации работы Совета </w:t>
      </w:r>
      <w:r w:rsidRPr="004D75A8">
        <w:rPr>
          <w:noProof/>
          <w:szCs w:val="28"/>
        </w:rPr>
        <w:drawing>
          <wp:inline distT="0" distB="0" distL="0" distR="0" wp14:anchorId="7094927B" wp14:editId="0EC47DD6">
            <wp:extent cx="9152" cy="9146"/>
            <wp:effectExtent l="0" t="0" r="0" b="0"/>
            <wp:docPr id="3715" name="Picture 37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5" name="Picture 371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152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5A8">
        <w:rPr>
          <w:szCs w:val="28"/>
        </w:rPr>
        <w:t xml:space="preserve">депутатов, развития местного </w:t>
      </w:r>
      <w:r w:rsidR="00D609C3" w:rsidRPr="004D75A8">
        <w:rPr>
          <w:szCs w:val="28"/>
        </w:rPr>
        <w:t xml:space="preserve">самоуправления </w:t>
      </w:r>
      <w:r w:rsidRPr="004D75A8">
        <w:rPr>
          <w:szCs w:val="28"/>
        </w:rPr>
        <w:t>и взаимодействия с органами власти и общественными объединениями граждан.</w:t>
      </w:r>
    </w:p>
    <w:p w14:paraId="64E2FF29" w14:textId="64D46422" w:rsidR="000D12AF" w:rsidRPr="004D75A8" w:rsidRDefault="00495366" w:rsidP="004544A5">
      <w:p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 xml:space="preserve">Заседания Совета депутатов и депутатских </w:t>
      </w:r>
      <w:r w:rsidR="00D609C3" w:rsidRPr="004D75A8">
        <w:rPr>
          <w:szCs w:val="28"/>
        </w:rPr>
        <w:t xml:space="preserve">комиссий </w:t>
      </w:r>
      <w:r w:rsidRPr="004D75A8">
        <w:rPr>
          <w:szCs w:val="28"/>
        </w:rPr>
        <w:t xml:space="preserve">проводились в очном </w:t>
      </w:r>
      <w:r w:rsidRPr="004D75A8">
        <w:rPr>
          <w:noProof/>
          <w:szCs w:val="28"/>
        </w:rPr>
        <w:drawing>
          <wp:inline distT="0" distB="0" distL="0" distR="0" wp14:anchorId="231C25AE" wp14:editId="09DE3AC3">
            <wp:extent cx="9152" cy="9146"/>
            <wp:effectExtent l="0" t="0" r="0" b="0"/>
            <wp:docPr id="3716" name="Picture 37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6" name="Picture 371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152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5A8">
        <w:rPr>
          <w:szCs w:val="28"/>
        </w:rPr>
        <w:t>формате</w:t>
      </w:r>
      <w:r w:rsidR="00D609C3" w:rsidRPr="004D75A8">
        <w:rPr>
          <w:szCs w:val="28"/>
        </w:rPr>
        <w:t>.</w:t>
      </w:r>
    </w:p>
    <w:p w14:paraId="7363C060" w14:textId="77777777" w:rsidR="000D12AF" w:rsidRPr="004D75A8" w:rsidRDefault="00495366" w:rsidP="004544A5">
      <w:pPr>
        <w:spacing w:after="0" w:line="240" w:lineRule="auto"/>
        <w:ind w:left="0" w:firstLine="709"/>
        <w:rPr>
          <w:szCs w:val="28"/>
        </w:rPr>
      </w:pPr>
      <w:r w:rsidRPr="004D75A8">
        <w:rPr>
          <w:noProof/>
          <w:szCs w:val="28"/>
        </w:rPr>
        <w:drawing>
          <wp:inline distT="0" distB="0" distL="0" distR="0" wp14:anchorId="2D81074F" wp14:editId="4A022B94">
            <wp:extent cx="9153" cy="9146"/>
            <wp:effectExtent l="0" t="0" r="0" b="0"/>
            <wp:docPr id="3717" name="Picture 37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7" name="Picture 3717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153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5A8">
        <w:rPr>
          <w:szCs w:val="28"/>
        </w:rPr>
        <w:t xml:space="preserve">Во всех заседаниях Совета депутатов принимали участие Глава городского округа, его заместители, руководители структурных подразделений </w:t>
      </w:r>
      <w:r w:rsidRPr="004D75A8">
        <w:rPr>
          <w:noProof/>
          <w:szCs w:val="28"/>
        </w:rPr>
        <w:drawing>
          <wp:inline distT="0" distB="0" distL="0" distR="0" wp14:anchorId="504EAA5A" wp14:editId="74EA1383">
            <wp:extent cx="18305" cy="128048"/>
            <wp:effectExtent l="0" t="0" r="0" b="0"/>
            <wp:docPr id="23560" name="Picture 23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60" name="Picture 2356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8305" cy="128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5A8">
        <w:rPr>
          <w:noProof/>
          <w:szCs w:val="28"/>
        </w:rPr>
        <w:drawing>
          <wp:inline distT="0" distB="0" distL="0" distR="0" wp14:anchorId="52FB7A1B" wp14:editId="14883ED8">
            <wp:extent cx="9152" cy="9147"/>
            <wp:effectExtent l="0" t="0" r="0" b="0"/>
            <wp:docPr id="3722" name="Picture 37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2" name="Picture 372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15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5A8">
        <w:rPr>
          <w:szCs w:val="28"/>
        </w:rPr>
        <w:t xml:space="preserve">Администрации городского округа, представители прокуратуры города, </w:t>
      </w:r>
      <w:r w:rsidRPr="004D75A8">
        <w:rPr>
          <w:noProof/>
          <w:szCs w:val="28"/>
        </w:rPr>
        <w:drawing>
          <wp:inline distT="0" distB="0" distL="0" distR="0" wp14:anchorId="49DFA090" wp14:editId="231F81B7">
            <wp:extent cx="9153" cy="9146"/>
            <wp:effectExtent l="0" t="0" r="0" b="0"/>
            <wp:docPr id="3724" name="Picture 37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4" name="Picture 372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153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5A8">
        <w:rPr>
          <w:szCs w:val="28"/>
        </w:rPr>
        <w:t xml:space="preserve">общественности и средств массовой информации. Заседания Совета открыты для </w:t>
      </w:r>
      <w:r w:rsidRPr="004D75A8">
        <w:rPr>
          <w:noProof/>
          <w:szCs w:val="28"/>
        </w:rPr>
        <w:drawing>
          <wp:inline distT="0" distB="0" distL="0" distR="0" wp14:anchorId="0AC01550" wp14:editId="05FE4AA6">
            <wp:extent cx="9152" cy="9147"/>
            <wp:effectExtent l="0" t="0" r="0" b="0"/>
            <wp:docPr id="3723" name="Picture 37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3" name="Picture 372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5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5A8">
        <w:rPr>
          <w:szCs w:val="28"/>
        </w:rPr>
        <w:t>всех заинтересованных лиц, с соблюдением норм Регламента,</w:t>
      </w:r>
      <w:r w:rsidRPr="004D75A8">
        <w:rPr>
          <w:noProof/>
          <w:szCs w:val="28"/>
        </w:rPr>
        <w:drawing>
          <wp:inline distT="0" distB="0" distL="0" distR="0" wp14:anchorId="078278B5" wp14:editId="335D6649">
            <wp:extent cx="9153" cy="9146"/>
            <wp:effectExtent l="0" t="0" r="0" b="0"/>
            <wp:docPr id="3725" name="Picture 37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5" name="Picture 372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153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82613" w14:textId="71D95565" w:rsidR="000D12AF" w:rsidRPr="004D75A8" w:rsidRDefault="00495366" w:rsidP="004544A5">
      <w:p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 xml:space="preserve">На заседаниях Совета депутатов обсуждались проекты решения, связанные с </w:t>
      </w:r>
      <w:r w:rsidRPr="004D75A8">
        <w:rPr>
          <w:noProof/>
          <w:szCs w:val="28"/>
        </w:rPr>
        <w:drawing>
          <wp:inline distT="0" distB="0" distL="0" distR="0" wp14:anchorId="2129D0A5" wp14:editId="5C36006A">
            <wp:extent cx="9152" cy="9146"/>
            <wp:effectExtent l="0" t="0" r="0" b="0"/>
            <wp:docPr id="6130" name="Picture 6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0" name="Picture 61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52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5A8">
        <w:rPr>
          <w:szCs w:val="28"/>
        </w:rPr>
        <w:t>вопросами жизнеобеспечения города</w:t>
      </w:r>
      <w:r w:rsidR="00D609C3" w:rsidRPr="004D75A8">
        <w:rPr>
          <w:szCs w:val="28"/>
        </w:rPr>
        <w:t xml:space="preserve">. При </w:t>
      </w:r>
      <w:r w:rsidRPr="004D75A8">
        <w:rPr>
          <w:szCs w:val="28"/>
        </w:rPr>
        <w:t xml:space="preserve">этом депутаты всегда исходили из необходимости обеспечения социальных обязательств перед жителями города. По </w:t>
      </w:r>
      <w:r w:rsidRPr="004D75A8">
        <w:rPr>
          <w:szCs w:val="28"/>
        </w:rPr>
        <w:lastRenderedPageBreak/>
        <w:t xml:space="preserve">этим вопросам всегда достигалась коллективная договоренность, что позволяло обеспечить консолидированное голосование и принятие решений Совета депутатов </w:t>
      </w:r>
      <w:proofErr w:type="spellStart"/>
      <w:r w:rsidRPr="004D75A8">
        <w:rPr>
          <w:szCs w:val="28"/>
        </w:rPr>
        <w:t>г.о.</w:t>
      </w:r>
      <w:r w:rsidR="00D609C3" w:rsidRPr="004D75A8">
        <w:rPr>
          <w:szCs w:val="28"/>
        </w:rPr>
        <w:t>Лыткарино</w:t>
      </w:r>
      <w:proofErr w:type="spellEnd"/>
      <w:r w:rsidR="00D609C3" w:rsidRPr="004D75A8">
        <w:rPr>
          <w:szCs w:val="28"/>
        </w:rPr>
        <w:t>.</w:t>
      </w:r>
      <w:r w:rsidRPr="004D75A8">
        <w:rPr>
          <w:szCs w:val="28"/>
        </w:rPr>
        <w:t xml:space="preserve"> Уровень консолидированности составлял в абсолютном большинстве случаев 100%.</w:t>
      </w:r>
    </w:p>
    <w:p w14:paraId="033982D8" w14:textId="7033832D" w:rsidR="000D12AF" w:rsidRPr="004D75A8" w:rsidRDefault="00495366" w:rsidP="004544A5">
      <w:p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 xml:space="preserve">За отчетный период Советом депутатов было проведено </w:t>
      </w:r>
      <w:r w:rsidR="00D609C3" w:rsidRPr="004D75A8">
        <w:rPr>
          <w:szCs w:val="28"/>
        </w:rPr>
        <w:t xml:space="preserve">заседаний </w:t>
      </w:r>
      <w:r w:rsidRPr="004D75A8">
        <w:rPr>
          <w:szCs w:val="28"/>
        </w:rPr>
        <w:t xml:space="preserve">Совета депутатов - </w:t>
      </w:r>
      <w:r w:rsidR="0056397C">
        <w:rPr>
          <w:szCs w:val="28"/>
        </w:rPr>
        <w:t>12</w:t>
      </w:r>
      <w:r w:rsidRPr="004D75A8">
        <w:rPr>
          <w:szCs w:val="28"/>
        </w:rPr>
        <w:t xml:space="preserve">, заседаний депутатских комиссий (рабочих групп) </w:t>
      </w:r>
      <w:r w:rsidR="0056397C">
        <w:rPr>
          <w:szCs w:val="28"/>
        </w:rPr>
        <w:t>10</w:t>
      </w:r>
      <w:r w:rsidRPr="004D75A8">
        <w:rPr>
          <w:szCs w:val="28"/>
        </w:rPr>
        <w:t xml:space="preserve">. Было принято </w:t>
      </w:r>
      <w:r w:rsidRPr="004D75A8">
        <w:rPr>
          <w:noProof/>
          <w:szCs w:val="28"/>
        </w:rPr>
        <w:drawing>
          <wp:inline distT="0" distB="0" distL="0" distR="0" wp14:anchorId="1EBABE5F" wp14:editId="7D261082">
            <wp:extent cx="9152" cy="9146"/>
            <wp:effectExtent l="0" t="0" r="0" b="0"/>
            <wp:docPr id="6131" name="Picture 6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1" name="Picture 613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152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09C3" w:rsidRPr="004D75A8">
        <w:rPr>
          <w:szCs w:val="28"/>
        </w:rPr>
        <w:t>-</w:t>
      </w:r>
      <w:r w:rsidRPr="004D75A8">
        <w:rPr>
          <w:szCs w:val="28"/>
        </w:rPr>
        <w:t xml:space="preserve"> </w:t>
      </w:r>
      <w:r w:rsidR="00695119">
        <w:rPr>
          <w:szCs w:val="28"/>
        </w:rPr>
        <w:t>124</w:t>
      </w:r>
      <w:r w:rsidRPr="004D75A8">
        <w:rPr>
          <w:szCs w:val="28"/>
        </w:rPr>
        <w:t xml:space="preserve"> решения, из них </w:t>
      </w:r>
      <w:r w:rsidR="00695119">
        <w:rPr>
          <w:szCs w:val="28"/>
        </w:rPr>
        <w:t>34</w:t>
      </w:r>
      <w:r w:rsidRPr="004D75A8">
        <w:rPr>
          <w:szCs w:val="28"/>
        </w:rPr>
        <w:t xml:space="preserve"> решений - нормативно-правового характера.</w:t>
      </w:r>
    </w:p>
    <w:p w14:paraId="505D4713" w14:textId="0149A82D" w:rsidR="000D12AF" w:rsidRPr="004D75A8" w:rsidRDefault="00495366" w:rsidP="004544A5">
      <w:p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 xml:space="preserve">Все решения Совета депутатов, имеющие нормативно-правовой характер, сдавались в установленном порядке в Главное Управление Территориальной </w:t>
      </w:r>
      <w:r w:rsidRPr="004D75A8">
        <w:rPr>
          <w:noProof/>
          <w:szCs w:val="28"/>
        </w:rPr>
        <w:drawing>
          <wp:inline distT="0" distB="0" distL="0" distR="0" wp14:anchorId="38544ECD" wp14:editId="155FE6D1">
            <wp:extent cx="9152" cy="9147"/>
            <wp:effectExtent l="0" t="0" r="0" b="0"/>
            <wp:docPr id="6132" name="Picture 6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2" name="Picture 613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15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5A8">
        <w:rPr>
          <w:szCs w:val="28"/>
        </w:rPr>
        <w:t xml:space="preserve">политики Московской области для внесения их в Регистр муниципальных нормативных правовых </w:t>
      </w:r>
      <w:r w:rsidR="00D609C3" w:rsidRPr="004D75A8">
        <w:rPr>
          <w:szCs w:val="28"/>
        </w:rPr>
        <w:t xml:space="preserve">актов </w:t>
      </w:r>
      <w:r w:rsidRPr="004D75A8">
        <w:rPr>
          <w:szCs w:val="28"/>
        </w:rPr>
        <w:t>Московской области (архивное хранение) и проведения юридической экспертизы на соответствие федеральн</w:t>
      </w:r>
      <w:r w:rsidR="00D609C3" w:rsidRPr="004D75A8">
        <w:rPr>
          <w:szCs w:val="28"/>
        </w:rPr>
        <w:t xml:space="preserve">ым </w:t>
      </w:r>
      <w:r w:rsidRPr="004D75A8">
        <w:rPr>
          <w:noProof/>
          <w:szCs w:val="28"/>
        </w:rPr>
        <w:drawing>
          <wp:inline distT="0" distB="0" distL="0" distR="0" wp14:anchorId="1B269953" wp14:editId="32D4BDE0">
            <wp:extent cx="9152" cy="9146"/>
            <wp:effectExtent l="0" t="0" r="0" b="0"/>
            <wp:docPr id="6133" name="Picture 6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3" name="Picture 613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52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5A8">
        <w:rPr>
          <w:szCs w:val="28"/>
        </w:rPr>
        <w:t>конституционным законам, федеральным законам, Уставу Московской области и законам Московской области.</w:t>
      </w:r>
    </w:p>
    <w:p w14:paraId="257C7CFF" w14:textId="47533D2D" w:rsidR="000D12AF" w:rsidRPr="004D75A8" w:rsidRDefault="00495366" w:rsidP="004544A5">
      <w:p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 xml:space="preserve">Следует отметить, что в соответствии с действующим законодательством, Уставом муниципального образования </w:t>
      </w:r>
      <w:r w:rsidR="00D609C3" w:rsidRPr="004D75A8">
        <w:rPr>
          <w:szCs w:val="28"/>
        </w:rPr>
        <w:t xml:space="preserve">компетенция </w:t>
      </w:r>
      <w:r w:rsidRPr="004D75A8">
        <w:rPr>
          <w:szCs w:val="28"/>
        </w:rPr>
        <w:t xml:space="preserve">представительного органа заключается в создании и постоянном совершенствовании необходимой для </w:t>
      </w:r>
      <w:r w:rsidRPr="004D75A8">
        <w:rPr>
          <w:noProof/>
          <w:szCs w:val="28"/>
        </w:rPr>
        <w:drawing>
          <wp:inline distT="0" distB="0" distL="0" distR="0" wp14:anchorId="2685011C" wp14:editId="578854A1">
            <wp:extent cx="9152" cy="64024"/>
            <wp:effectExtent l="0" t="0" r="0" b="0"/>
            <wp:docPr id="23566" name="Picture 235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66" name="Picture 2356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152" cy="64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5A8">
        <w:rPr>
          <w:szCs w:val="28"/>
        </w:rPr>
        <w:t xml:space="preserve">развития города правовой базы, направленной на решение вопросов местного </w:t>
      </w:r>
      <w:r w:rsidRPr="004D75A8">
        <w:rPr>
          <w:noProof/>
          <w:szCs w:val="28"/>
        </w:rPr>
        <w:drawing>
          <wp:inline distT="0" distB="0" distL="0" distR="0" wp14:anchorId="24238CF1" wp14:editId="02E2B4F9">
            <wp:extent cx="9152" cy="9146"/>
            <wp:effectExtent l="0" t="0" r="0" b="0"/>
            <wp:docPr id="6136" name="Picture 6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6" name="Picture 613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52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5A8">
        <w:rPr>
          <w:szCs w:val="28"/>
        </w:rPr>
        <w:t>значения, социально-экономическое развитие муниципального образования, утверждение правил для деятельности органов местного самоуправления.</w:t>
      </w:r>
      <w:r w:rsidRPr="004D75A8">
        <w:rPr>
          <w:noProof/>
          <w:szCs w:val="28"/>
        </w:rPr>
        <w:drawing>
          <wp:inline distT="0" distB="0" distL="0" distR="0" wp14:anchorId="4E456981" wp14:editId="57ED6AC8">
            <wp:extent cx="18304" cy="36585"/>
            <wp:effectExtent l="0" t="0" r="0" b="0"/>
            <wp:docPr id="23568" name="Picture 23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68" name="Picture 2356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8304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40BFE" w14:textId="38DC5FBD" w:rsidR="000D12AF" w:rsidRPr="004D75A8" w:rsidRDefault="00495366" w:rsidP="004544A5">
      <w:p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>В рамках совершенствования нормативно-правовой базы депутатами были приняты следующие значимые для города решения:</w:t>
      </w:r>
    </w:p>
    <w:p w14:paraId="68DCE271" w14:textId="77777777" w:rsidR="000D12AF" w:rsidRPr="004D75A8" w:rsidRDefault="00495366" w:rsidP="004544A5">
      <w:pPr>
        <w:numPr>
          <w:ilvl w:val="0"/>
          <w:numId w:val="2"/>
        </w:num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>Об утверждении Положения о порядке проведения конкурса по отбору кандидатур на должность главы городского округа Лыткарино;</w:t>
      </w:r>
      <w:r w:rsidRPr="004D75A8">
        <w:rPr>
          <w:noProof/>
          <w:szCs w:val="28"/>
        </w:rPr>
        <w:drawing>
          <wp:inline distT="0" distB="0" distL="0" distR="0" wp14:anchorId="4A26613C" wp14:editId="3D6D07D3">
            <wp:extent cx="9153" cy="18293"/>
            <wp:effectExtent l="0" t="0" r="0" b="0"/>
            <wp:docPr id="6139" name="Picture 6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9" name="Picture 6139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153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70ACE" w14:textId="77777777" w:rsidR="00D609C3" w:rsidRPr="004D75A8" w:rsidRDefault="00495366" w:rsidP="004544A5">
      <w:pPr>
        <w:numPr>
          <w:ilvl w:val="0"/>
          <w:numId w:val="2"/>
        </w:num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 xml:space="preserve">Об утверждении изменений в генеральный план городского округа Лыткарино Московской области»; </w:t>
      </w:r>
    </w:p>
    <w:p w14:paraId="7CE7FAB7" w14:textId="1158F031" w:rsidR="000D12AF" w:rsidRPr="004D75A8" w:rsidRDefault="00495366" w:rsidP="004544A5">
      <w:pPr>
        <w:numPr>
          <w:ilvl w:val="0"/>
          <w:numId w:val="2"/>
        </w:num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 xml:space="preserve">Об утверждении Положения о собраниях граждан в городском округе </w:t>
      </w:r>
      <w:r w:rsidRPr="004D75A8">
        <w:rPr>
          <w:noProof/>
          <w:szCs w:val="28"/>
        </w:rPr>
        <w:drawing>
          <wp:inline distT="0" distB="0" distL="0" distR="0" wp14:anchorId="1AD1F901" wp14:editId="044A5C8E">
            <wp:extent cx="9153" cy="9147"/>
            <wp:effectExtent l="0" t="0" r="0" b="0"/>
            <wp:docPr id="6141" name="Picture 6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1" name="Picture 6141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153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5A8">
        <w:rPr>
          <w:szCs w:val="28"/>
        </w:rPr>
        <w:t>Лыткарино Московской области»;</w:t>
      </w:r>
    </w:p>
    <w:p w14:paraId="6A8A2D5F" w14:textId="77777777" w:rsidR="000D12AF" w:rsidRPr="004D75A8" w:rsidRDefault="00495366" w:rsidP="004544A5">
      <w:pPr>
        <w:numPr>
          <w:ilvl w:val="0"/>
          <w:numId w:val="2"/>
        </w:num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>О внесении изменений в Положение о порядке перечисления муниципальными унитарными предприятиями в бюджет муниципального образования «Город Лыткарино» части прибыли»;</w:t>
      </w:r>
      <w:r w:rsidRPr="004D75A8">
        <w:rPr>
          <w:noProof/>
          <w:szCs w:val="28"/>
        </w:rPr>
        <w:drawing>
          <wp:inline distT="0" distB="0" distL="0" distR="0" wp14:anchorId="33CD681D" wp14:editId="6A1FE0AC">
            <wp:extent cx="9153" cy="9147"/>
            <wp:effectExtent l="0" t="0" r="0" b="0"/>
            <wp:docPr id="6143" name="Picture 6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3" name="Picture 614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153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12F78" w14:textId="77777777" w:rsidR="00D609C3" w:rsidRPr="004D75A8" w:rsidRDefault="00495366" w:rsidP="004544A5">
      <w:pPr>
        <w:numPr>
          <w:ilvl w:val="0"/>
          <w:numId w:val="2"/>
        </w:num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>О внесении изменений и дополнений в решение Совета депутатов городского округа Лыткарино «Об утверждении бюджета городского округа Лыткарино на 2025 год и на плановый период 2026 и 2027 годов;</w:t>
      </w:r>
    </w:p>
    <w:p w14:paraId="700B2AEC" w14:textId="3357D239" w:rsidR="00D609C3" w:rsidRPr="004D75A8" w:rsidRDefault="00495366" w:rsidP="004544A5">
      <w:pPr>
        <w:numPr>
          <w:ilvl w:val="0"/>
          <w:numId w:val="2"/>
        </w:num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>Об установлении норматива стоимости одного квадратного метра общей площади жилья по городскому округу Лыткарино на</w:t>
      </w:r>
      <w:r w:rsidR="00052D78">
        <w:rPr>
          <w:szCs w:val="28"/>
        </w:rPr>
        <w:t xml:space="preserve"> </w:t>
      </w:r>
      <w:proofErr w:type="spellStart"/>
      <w:r w:rsidRPr="004D75A8">
        <w:rPr>
          <w:szCs w:val="28"/>
        </w:rPr>
        <w:t>lV</w:t>
      </w:r>
      <w:proofErr w:type="spellEnd"/>
      <w:r w:rsidR="00052D78">
        <w:rPr>
          <w:szCs w:val="28"/>
        </w:rPr>
        <w:t xml:space="preserve"> </w:t>
      </w:r>
      <w:r w:rsidRPr="004D75A8">
        <w:rPr>
          <w:szCs w:val="28"/>
        </w:rPr>
        <w:t>квартал 2025 для реализации мероприятия по обеспечению жильем молодых семей в 2026 году;</w:t>
      </w:r>
      <w:r w:rsidRPr="004D75A8">
        <w:rPr>
          <w:noProof/>
          <w:szCs w:val="28"/>
        </w:rPr>
        <w:drawing>
          <wp:inline distT="0" distB="0" distL="0" distR="0" wp14:anchorId="5648A9ED" wp14:editId="3CABC782">
            <wp:extent cx="36610" cy="18293"/>
            <wp:effectExtent l="0" t="0" r="0" b="0"/>
            <wp:docPr id="23572" name="Picture 235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72" name="Picture 2357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661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9CE2E" w14:textId="1E3EF35E" w:rsidR="000D12AF" w:rsidRPr="004D75A8" w:rsidRDefault="00495366" w:rsidP="004544A5">
      <w:pPr>
        <w:numPr>
          <w:ilvl w:val="0"/>
          <w:numId w:val="2"/>
        </w:num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>О туристическом налоге на территории городского округа Лыткарино Московской области;</w:t>
      </w:r>
    </w:p>
    <w:p w14:paraId="54A78E54" w14:textId="2B7A936F" w:rsidR="000D12AF" w:rsidRPr="004D75A8" w:rsidRDefault="00495366" w:rsidP="004544A5">
      <w:pPr>
        <w:numPr>
          <w:ilvl w:val="0"/>
          <w:numId w:val="2"/>
        </w:num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 xml:space="preserve">О внесении изменений в Правила благоустройства на </w:t>
      </w:r>
      <w:r w:rsidR="00D609C3" w:rsidRPr="004D75A8">
        <w:rPr>
          <w:szCs w:val="28"/>
        </w:rPr>
        <w:t>территории</w:t>
      </w:r>
      <w:r w:rsidR="0086370B" w:rsidRPr="004D75A8">
        <w:rPr>
          <w:szCs w:val="28"/>
        </w:rPr>
        <w:t xml:space="preserve"> </w:t>
      </w:r>
      <w:r w:rsidRPr="004D75A8">
        <w:rPr>
          <w:szCs w:val="28"/>
        </w:rPr>
        <w:t>городского округа Лыткарино;</w:t>
      </w:r>
    </w:p>
    <w:p w14:paraId="3B0C21A1" w14:textId="77777777" w:rsidR="000D12AF" w:rsidRPr="004D75A8" w:rsidRDefault="00495366" w:rsidP="004544A5">
      <w:pPr>
        <w:numPr>
          <w:ilvl w:val="0"/>
          <w:numId w:val="2"/>
        </w:num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 xml:space="preserve">Об утверждении индикаторов риска нарушения обязательных требований, используемые в качестве основания для проведения внеплановых </w:t>
      </w:r>
      <w:r w:rsidRPr="004D75A8">
        <w:rPr>
          <w:szCs w:val="28"/>
        </w:rPr>
        <w:lastRenderedPageBreak/>
        <w:t xml:space="preserve">проверок при </w:t>
      </w:r>
      <w:r w:rsidRPr="004D75A8">
        <w:rPr>
          <w:noProof/>
          <w:szCs w:val="28"/>
        </w:rPr>
        <w:drawing>
          <wp:inline distT="0" distB="0" distL="0" distR="0" wp14:anchorId="6AD2A6A7" wp14:editId="2E505625">
            <wp:extent cx="9153" cy="9146"/>
            <wp:effectExtent l="0" t="0" r="0" b="0"/>
            <wp:docPr id="8315" name="Picture 83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5" name="Picture 8315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153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5A8">
        <w:rPr>
          <w:szCs w:val="28"/>
        </w:rPr>
        <w:t xml:space="preserve">осуществлении муниципального жилищного контроля на территории городского </w:t>
      </w:r>
      <w:r w:rsidRPr="004D75A8">
        <w:rPr>
          <w:noProof/>
          <w:szCs w:val="28"/>
        </w:rPr>
        <w:drawing>
          <wp:inline distT="0" distB="0" distL="0" distR="0" wp14:anchorId="5B059E7C" wp14:editId="019DDB1C">
            <wp:extent cx="9152" cy="9146"/>
            <wp:effectExtent l="0" t="0" r="0" b="0"/>
            <wp:docPr id="8314" name="Picture 83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4" name="Picture 831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152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5A8">
        <w:rPr>
          <w:noProof/>
          <w:szCs w:val="28"/>
        </w:rPr>
        <w:drawing>
          <wp:inline distT="0" distB="0" distL="0" distR="0" wp14:anchorId="1FEB6F68" wp14:editId="261D9F08">
            <wp:extent cx="9153" cy="9146"/>
            <wp:effectExtent l="0" t="0" r="0" b="0"/>
            <wp:docPr id="8316" name="Picture 83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6" name="Picture 831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153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5A8">
        <w:rPr>
          <w:szCs w:val="28"/>
        </w:rPr>
        <w:t>округа Лыткарино;</w:t>
      </w:r>
    </w:p>
    <w:p w14:paraId="5B72F3A8" w14:textId="77777777" w:rsidR="000D12AF" w:rsidRPr="004D75A8" w:rsidRDefault="00495366" w:rsidP="004544A5">
      <w:pPr>
        <w:numPr>
          <w:ilvl w:val="0"/>
          <w:numId w:val="2"/>
        </w:num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>О внесении Изменений в Положение О порядке управления и распоряжения муниципальным имуществом, находящимся в собственности городского округа Лыткарино Московской области;</w:t>
      </w:r>
    </w:p>
    <w:p w14:paraId="0FAB8B01" w14:textId="77777777" w:rsidR="00D609C3" w:rsidRPr="004D75A8" w:rsidRDefault="00495366" w:rsidP="004544A5">
      <w:pPr>
        <w:numPr>
          <w:ilvl w:val="0"/>
          <w:numId w:val="2"/>
        </w:num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 xml:space="preserve">Об утверждении Положения о порядке предоставления жилых помещений </w:t>
      </w:r>
      <w:r w:rsidRPr="004D75A8">
        <w:rPr>
          <w:noProof/>
          <w:szCs w:val="28"/>
        </w:rPr>
        <w:drawing>
          <wp:inline distT="0" distB="0" distL="0" distR="0" wp14:anchorId="596AC85D" wp14:editId="709580CB">
            <wp:extent cx="9152" cy="18292"/>
            <wp:effectExtent l="0" t="0" r="0" b="0"/>
            <wp:docPr id="8317" name="Picture 83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7" name="Picture 8317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9152" cy="1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5A8">
        <w:rPr>
          <w:szCs w:val="28"/>
        </w:rPr>
        <w:t>муниципального жилищного фонда городского округа Лыткарино по договору коммерческого найма;</w:t>
      </w:r>
      <w:r w:rsidRPr="004D75A8">
        <w:rPr>
          <w:noProof/>
          <w:szCs w:val="28"/>
        </w:rPr>
        <w:drawing>
          <wp:inline distT="0" distB="0" distL="0" distR="0" wp14:anchorId="327AEEA6" wp14:editId="3122165F">
            <wp:extent cx="9153" cy="9146"/>
            <wp:effectExtent l="0" t="0" r="0" b="0"/>
            <wp:docPr id="8318" name="Picture 8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8" name="Picture 831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153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FACE9" w14:textId="14ABE39B" w:rsidR="00D609C3" w:rsidRDefault="00495366" w:rsidP="004544A5">
      <w:pPr>
        <w:numPr>
          <w:ilvl w:val="0"/>
          <w:numId w:val="2"/>
        </w:num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 xml:space="preserve">Об установлении базовой ставки арендной платы за пользование </w:t>
      </w:r>
      <w:r w:rsidRPr="004D75A8">
        <w:rPr>
          <w:noProof/>
          <w:szCs w:val="28"/>
        </w:rPr>
        <w:drawing>
          <wp:inline distT="0" distB="0" distL="0" distR="0" wp14:anchorId="7D684E91" wp14:editId="259B18F9">
            <wp:extent cx="9153" cy="9146"/>
            <wp:effectExtent l="0" t="0" r="0" b="0"/>
            <wp:docPr id="8319" name="Picture 83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9" name="Picture 83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53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5A8">
        <w:rPr>
          <w:szCs w:val="28"/>
        </w:rPr>
        <w:t xml:space="preserve">муниципальным имуществом в 2026 </w:t>
      </w:r>
      <w:r w:rsidR="0086370B" w:rsidRPr="004D75A8">
        <w:rPr>
          <w:szCs w:val="28"/>
        </w:rPr>
        <w:t>году</w:t>
      </w:r>
      <w:r w:rsidRPr="004D75A8">
        <w:rPr>
          <w:szCs w:val="28"/>
        </w:rPr>
        <w:t>;</w:t>
      </w:r>
    </w:p>
    <w:p w14:paraId="1946564F" w14:textId="44C4A6CC" w:rsidR="000D12AF" w:rsidRPr="004D75A8" w:rsidRDefault="00495366" w:rsidP="004544A5">
      <w:pPr>
        <w:numPr>
          <w:ilvl w:val="0"/>
          <w:numId w:val="2"/>
        </w:num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>О внесении изменений в Положение о земельном налоге на территории муниципального образования «Город Лыткарино Московской области».</w:t>
      </w:r>
    </w:p>
    <w:p w14:paraId="3A69CD32" w14:textId="093CE214" w:rsidR="000D12AF" w:rsidRPr="004D75A8" w:rsidRDefault="00495366" w:rsidP="004544A5">
      <w:pPr>
        <w:numPr>
          <w:ilvl w:val="0"/>
          <w:numId w:val="2"/>
        </w:num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 xml:space="preserve">О внесении изменений в решение Совета депутатов </w:t>
      </w:r>
      <w:r w:rsidR="0086370B" w:rsidRPr="004D75A8">
        <w:rPr>
          <w:szCs w:val="28"/>
        </w:rPr>
        <w:t xml:space="preserve">города </w:t>
      </w:r>
      <w:r w:rsidRPr="004D75A8">
        <w:rPr>
          <w:szCs w:val="28"/>
        </w:rPr>
        <w:t xml:space="preserve">Лыткарино Московской области от 19.11.2014 </w:t>
      </w:r>
      <w:r w:rsidR="0086370B" w:rsidRPr="004D75A8">
        <w:rPr>
          <w:szCs w:val="28"/>
        </w:rPr>
        <w:t>№</w:t>
      </w:r>
      <w:r w:rsidRPr="004D75A8">
        <w:rPr>
          <w:szCs w:val="28"/>
        </w:rPr>
        <w:t xml:space="preserve">578/68 «О налоге на имущество физических </w:t>
      </w:r>
      <w:r w:rsidRPr="004D75A8">
        <w:rPr>
          <w:noProof/>
          <w:szCs w:val="28"/>
        </w:rPr>
        <w:drawing>
          <wp:inline distT="0" distB="0" distL="0" distR="0" wp14:anchorId="7F4F97C8" wp14:editId="2B7EC972">
            <wp:extent cx="9152" cy="9146"/>
            <wp:effectExtent l="0" t="0" r="0" b="0"/>
            <wp:docPr id="8323" name="Picture 83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3" name="Picture 832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152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5A8">
        <w:rPr>
          <w:szCs w:val="28"/>
        </w:rPr>
        <w:t>лиц на территории муниципального образования «Город Лыткарино Московской области» и другие.</w:t>
      </w:r>
    </w:p>
    <w:p w14:paraId="07F1CF5C" w14:textId="4FAA6905" w:rsidR="000D12AF" w:rsidRPr="004D75A8" w:rsidRDefault="00495366" w:rsidP="004544A5">
      <w:p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 xml:space="preserve">В целях реализации федерального </w:t>
      </w:r>
      <w:r w:rsidR="0086370B" w:rsidRPr="004D75A8">
        <w:rPr>
          <w:szCs w:val="28"/>
        </w:rPr>
        <w:t>и</w:t>
      </w:r>
      <w:r w:rsidRPr="004D75A8">
        <w:rPr>
          <w:szCs w:val="28"/>
        </w:rPr>
        <w:t xml:space="preserve"> областного законодательства, в соответствии с «Положением о порядке проведения антикоррупционной </w:t>
      </w:r>
      <w:r w:rsidRPr="004D75A8">
        <w:rPr>
          <w:noProof/>
          <w:szCs w:val="28"/>
        </w:rPr>
        <w:drawing>
          <wp:inline distT="0" distB="0" distL="0" distR="0" wp14:anchorId="3A02E292" wp14:editId="1BBAD1CF">
            <wp:extent cx="9152" cy="9146"/>
            <wp:effectExtent l="0" t="0" r="0" b="0"/>
            <wp:docPr id="8324" name="Picture 83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4" name="Picture 832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152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5A8">
        <w:rPr>
          <w:szCs w:val="28"/>
        </w:rPr>
        <w:t xml:space="preserve">экспертизы нормативных правовых актов и проектов нормативных правовых актов органов </w:t>
      </w:r>
      <w:r w:rsidR="0086370B" w:rsidRPr="004D75A8">
        <w:rPr>
          <w:szCs w:val="28"/>
        </w:rPr>
        <w:t xml:space="preserve">местного </w:t>
      </w:r>
      <w:r w:rsidRPr="004D75A8">
        <w:rPr>
          <w:szCs w:val="28"/>
        </w:rPr>
        <w:t xml:space="preserve">самоуправления </w:t>
      </w:r>
      <w:r w:rsidR="0086370B" w:rsidRPr="004D75A8">
        <w:rPr>
          <w:szCs w:val="28"/>
        </w:rPr>
        <w:t>го</w:t>
      </w:r>
      <w:r w:rsidRPr="004D75A8">
        <w:rPr>
          <w:szCs w:val="28"/>
        </w:rPr>
        <w:t xml:space="preserve">рода Лыткарино» в установленном </w:t>
      </w:r>
      <w:r w:rsidRPr="004D75A8">
        <w:rPr>
          <w:noProof/>
          <w:szCs w:val="28"/>
        </w:rPr>
        <w:drawing>
          <wp:inline distT="0" distB="0" distL="0" distR="0" wp14:anchorId="690FB2B6" wp14:editId="1A47D905">
            <wp:extent cx="9152" cy="9146"/>
            <wp:effectExtent l="0" t="0" r="0" b="0"/>
            <wp:docPr id="8325" name="Picture 83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5" name="Picture 832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52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5A8">
        <w:rPr>
          <w:szCs w:val="28"/>
        </w:rPr>
        <w:t>порядке проведены экспертизы проектов нормативных правовых актов (НПА), принятых в дальнейшем на заседаниях Совета депутатов.</w:t>
      </w:r>
    </w:p>
    <w:p w14:paraId="5E809D2D" w14:textId="77777777" w:rsidR="00810115" w:rsidRDefault="00810115" w:rsidP="004544A5">
      <w:pPr>
        <w:spacing w:after="0" w:line="240" w:lineRule="auto"/>
        <w:ind w:left="0" w:firstLine="709"/>
        <w:rPr>
          <w:szCs w:val="28"/>
        </w:rPr>
      </w:pPr>
    </w:p>
    <w:p w14:paraId="62ACA7E1" w14:textId="419DD1A6" w:rsidR="000D12AF" w:rsidRPr="004D75A8" w:rsidRDefault="00495366" w:rsidP="004544A5">
      <w:p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 xml:space="preserve">В соответствии со ст. 26 Устава города Лыткарино вопросы утверждения бюджета, внесения в него изменений и дополнений относятся к </w:t>
      </w:r>
      <w:r w:rsidR="0086370B" w:rsidRPr="004D75A8">
        <w:rPr>
          <w:szCs w:val="28"/>
          <w:u w:val="single" w:color="000000"/>
        </w:rPr>
        <w:t xml:space="preserve">исключительной компетенции </w:t>
      </w:r>
      <w:r w:rsidRPr="004D75A8">
        <w:rPr>
          <w:szCs w:val="28"/>
        </w:rPr>
        <w:t>Совета депутатов.</w:t>
      </w:r>
    </w:p>
    <w:p w14:paraId="14B14A11" w14:textId="73697AC5" w:rsidR="000D12AF" w:rsidRPr="004D75A8" w:rsidRDefault="00495366" w:rsidP="004544A5">
      <w:p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 xml:space="preserve">Бюджет города </w:t>
      </w:r>
      <w:r w:rsidRPr="004D75A8">
        <w:rPr>
          <w:szCs w:val="28"/>
          <w:u w:val="single" w:color="000000"/>
        </w:rPr>
        <w:t>на 2026 го</w:t>
      </w:r>
      <w:r w:rsidR="00052D78">
        <w:rPr>
          <w:szCs w:val="28"/>
          <w:u w:val="single" w:color="000000"/>
        </w:rPr>
        <w:t>д</w:t>
      </w:r>
      <w:r w:rsidRPr="004D75A8">
        <w:rPr>
          <w:szCs w:val="28"/>
        </w:rPr>
        <w:t xml:space="preserve"> и плановый период 2026 и 2027 </w:t>
      </w:r>
      <w:r w:rsidR="0086370B" w:rsidRPr="004D75A8">
        <w:rPr>
          <w:szCs w:val="28"/>
        </w:rPr>
        <w:t>го</w:t>
      </w:r>
      <w:r w:rsidRPr="004D75A8">
        <w:rPr>
          <w:szCs w:val="28"/>
        </w:rPr>
        <w:t xml:space="preserve">дов был </w:t>
      </w:r>
      <w:r w:rsidRPr="004D75A8">
        <w:rPr>
          <w:noProof/>
          <w:szCs w:val="28"/>
        </w:rPr>
        <w:drawing>
          <wp:inline distT="0" distB="0" distL="0" distR="0" wp14:anchorId="515D53AE" wp14:editId="04602344">
            <wp:extent cx="18305" cy="18293"/>
            <wp:effectExtent l="0" t="0" r="0" b="0"/>
            <wp:docPr id="8326" name="Picture 83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6" name="Picture 8326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8305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5A8">
        <w:rPr>
          <w:szCs w:val="28"/>
        </w:rPr>
        <w:t>рассмотрен Советом депутатов и утверждён в установленные законодательством сроки.</w:t>
      </w:r>
    </w:p>
    <w:p w14:paraId="70733428" w14:textId="499CD093" w:rsidR="000D12AF" w:rsidRPr="004D75A8" w:rsidRDefault="00495366" w:rsidP="004544A5">
      <w:p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>Приоритетным направлением бюджета 2026-2028 годов та</w:t>
      </w:r>
      <w:r w:rsidR="0086370B" w:rsidRPr="004D75A8">
        <w:rPr>
          <w:szCs w:val="28"/>
        </w:rPr>
        <w:t>кж</w:t>
      </w:r>
      <w:r w:rsidRPr="004D75A8">
        <w:rPr>
          <w:szCs w:val="28"/>
        </w:rPr>
        <w:t xml:space="preserve">е является его </w:t>
      </w:r>
      <w:r w:rsidRPr="004D75A8">
        <w:rPr>
          <w:noProof/>
          <w:szCs w:val="28"/>
        </w:rPr>
        <w:drawing>
          <wp:inline distT="0" distB="0" distL="0" distR="0" wp14:anchorId="77358E23" wp14:editId="5C9ADBE2">
            <wp:extent cx="9153" cy="9146"/>
            <wp:effectExtent l="0" t="0" r="0" b="0"/>
            <wp:docPr id="8327" name="Picture 83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7" name="Picture 832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53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5A8">
        <w:rPr>
          <w:szCs w:val="28"/>
        </w:rPr>
        <w:t>социальная значимость, т.е. удовлетворение потребностей горожан в услугах образования</w:t>
      </w:r>
      <w:r w:rsidR="00052D78">
        <w:rPr>
          <w:szCs w:val="28"/>
        </w:rPr>
        <w:t>,</w:t>
      </w:r>
      <w:r w:rsidRPr="004D75A8">
        <w:rPr>
          <w:szCs w:val="28"/>
        </w:rPr>
        <w:t xml:space="preserve"> здравоохранения, культурном и спортивном развитии, обеспечении </w:t>
      </w:r>
      <w:r w:rsidRPr="004D75A8">
        <w:rPr>
          <w:noProof/>
          <w:szCs w:val="28"/>
        </w:rPr>
        <w:drawing>
          <wp:inline distT="0" distB="0" distL="0" distR="0" wp14:anchorId="3BF26104" wp14:editId="5C80B037">
            <wp:extent cx="9153" cy="9146"/>
            <wp:effectExtent l="0" t="0" r="0" b="0"/>
            <wp:docPr id="8328" name="Picture 83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8" name="Picture 832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53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5A8">
        <w:rPr>
          <w:szCs w:val="28"/>
        </w:rPr>
        <w:t>социальных гарантий и социальной защиты граждан, в отноше</w:t>
      </w:r>
      <w:r w:rsidRPr="004D75A8">
        <w:rPr>
          <w:szCs w:val="28"/>
          <w:u w:color="000000"/>
        </w:rPr>
        <w:t>нии</w:t>
      </w:r>
      <w:r w:rsidRPr="004D75A8">
        <w:rPr>
          <w:szCs w:val="28"/>
        </w:rPr>
        <w:t xml:space="preserve"> которых на городском уровне существуют финансовые обязательства. Главным принципом бюджетного исполнения в период 2026-2028 годов является также программный подход. В бюджете города на 2022-2024 годы определены </w:t>
      </w:r>
      <w:r w:rsidR="0086370B" w:rsidRPr="004D75A8">
        <w:rPr>
          <w:noProof/>
          <w:szCs w:val="28"/>
          <w:u w:val="single"/>
        </w:rPr>
        <w:t xml:space="preserve">20 муниципальных </w:t>
      </w:r>
      <w:r w:rsidRPr="004D75A8">
        <w:rPr>
          <w:szCs w:val="28"/>
          <w:u w:val="single" w:color="000000"/>
        </w:rPr>
        <w:t>программ</w:t>
      </w:r>
      <w:r w:rsidRPr="004D75A8">
        <w:rPr>
          <w:szCs w:val="28"/>
        </w:rPr>
        <w:t>, которые были внимательно рассмотрены депутатами на заседаниях рабочих групп.</w:t>
      </w:r>
    </w:p>
    <w:p w14:paraId="0EA4D566" w14:textId="1F213C57" w:rsidR="000D12AF" w:rsidRPr="004D75A8" w:rsidRDefault="00495366" w:rsidP="004544A5">
      <w:p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 xml:space="preserve">Бюджет города на 2026-2028 годы соответствует требованиям Бюджетного кодекса Российской Федерации, Федеральному Закону от 06.10.2003 131-ФЗ «Об общих принципах организации местного </w:t>
      </w:r>
      <w:r w:rsidR="0086370B" w:rsidRPr="004D75A8">
        <w:rPr>
          <w:szCs w:val="28"/>
        </w:rPr>
        <w:t xml:space="preserve">самоуправления </w:t>
      </w:r>
      <w:r w:rsidRPr="004D75A8">
        <w:rPr>
          <w:szCs w:val="28"/>
        </w:rPr>
        <w:t>в Российской Федерации»</w:t>
      </w:r>
      <w:r w:rsidR="004544A5">
        <w:rPr>
          <w:szCs w:val="28"/>
        </w:rPr>
        <w:t xml:space="preserve"> (от 20.03.2025 №33-ФЗ </w:t>
      </w:r>
      <w:r w:rsidR="004544A5" w:rsidRPr="00AF2801">
        <w:rPr>
          <w:szCs w:val="28"/>
        </w:rPr>
        <w:t>«</w:t>
      </w:r>
      <w:r w:rsidR="004544A5" w:rsidRPr="00EC2607">
        <w:rPr>
          <w:spacing w:val="-4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 w:rsidR="004544A5" w:rsidRPr="00EC2607">
        <w:rPr>
          <w:szCs w:val="28"/>
          <w:shd w:val="clear" w:color="auto" w:fill="FFFFFF"/>
        </w:rPr>
        <w:t>»</w:t>
      </w:r>
      <w:r w:rsidRPr="004D75A8">
        <w:rPr>
          <w:szCs w:val="28"/>
        </w:rPr>
        <w:t>, нормативно-правовым актам местного самоуправления</w:t>
      </w:r>
      <w:r w:rsidR="0086370B" w:rsidRPr="004D75A8">
        <w:rPr>
          <w:szCs w:val="28"/>
        </w:rPr>
        <w:t>.</w:t>
      </w:r>
      <w:r w:rsidRPr="004D75A8">
        <w:rPr>
          <w:szCs w:val="28"/>
        </w:rPr>
        <w:t xml:space="preserve"> Это подтверждается Заключением, которое было подготовлено Контрольно-счетной </w:t>
      </w:r>
      <w:r w:rsidRPr="004D75A8">
        <w:rPr>
          <w:noProof/>
          <w:szCs w:val="28"/>
        </w:rPr>
        <w:drawing>
          <wp:inline distT="0" distB="0" distL="0" distR="0" wp14:anchorId="7CEFF4DC" wp14:editId="1C919190">
            <wp:extent cx="9152" cy="9146"/>
            <wp:effectExtent l="0" t="0" r="0" b="0"/>
            <wp:docPr id="10392" name="Picture 10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2" name="Picture 1039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9152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5A8">
        <w:rPr>
          <w:szCs w:val="28"/>
        </w:rPr>
        <w:t xml:space="preserve">палатой </w:t>
      </w:r>
      <w:r w:rsidR="0086370B" w:rsidRPr="004D75A8">
        <w:rPr>
          <w:szCs w:val="28"/>
        </w:rPr>
        <w:t>городского</w:t>
      </w:r>
      <w:r w:rsidRPr="004D75A8">
        <w:rPr>
          <w:szCs w:val="28"/>
        </w:rPr>
        <w:t xml:space="preserve"> округа Лыткарино.</w:t>
      </w:r>
    </w:p>
    <w:p w14:paraId="2CAB45B4" w14:textId="77777777" w:rsidR="00810115" w:rsidRDefault="00810115" w:rsidP="004544A5">
      <w:pPr>
        <w:spacing w:after="0" w:line="240" w:lineRule="auto"/>
        <w:ind w:left="0" w:firstLine="709"/>
        <w:rPr>
          <w:szCs w:val="28"/>
        </w:rPr>
      </w:pPr>
    </w:p>
    <w:p w14:paraId="649B6F10" w14:textId="7C3231BE" w:rsidR="000D12AF" w:rsidRPr="004D75A8" w:rsidRDefault="00495366" w:rsidP="004544A5">
      <w:p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 xml:space="preserve">В 2025 </w:t>
      </w:r>
      <w:r w:rsidR="0086370B" w:rsidRPr="004D75A8">
        <w:rPr>
          <w:szCs w:val="28"/>
        </w:rPr>
        <w:t>год</w:t>
      </w:r>
      <w:r w:rsidR="002203D7">
        <w:rPr>
          <w:szCs w:val="28"/>
        </w:rPr>
        <w:t>у</w:t>
      </w:r>
      <w:r w:rsidR="0086370B" w:rsidRPr="004D75A8">
        <w:rPr>
          <w:szCs w:val="28"/>
        </w:rPr>
        <w:t xml:space="preserve"> </w:t>
      </w:r>
      <w:r w:rsidRPr="004D75A8">
        <w:rPr>
          <w:szCs w:val="28"/>
        </w:rPr>
        <w:t>при непосредственном депутатов была организована работа с новым составом Молодежного парламента при Совете депутатов городского округа Лыткарино.</w:t>
      </w:r>
    </w:p>
    <w:p w14:paraId="3A009DD1" w14:textId="11F980FB" w:rsidR="000D12AF" w:rsidRPr="004D75A8" w:rsidRDefault="00495366" w:rsidP="004544A5">
      <w:p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 xml:space="preserve">Курирующим данное направление определен заместитель </w:t>
      </w:r>
      <w:proofErr w:type="spellStart"/>
      <w:r w:rsidR="0086370B" w:rsidRPr="004D75A8">
        <w:rPr>
          <w:szCs w:val="28"/>
        </w:rPr>
        <w:t>заместитель</w:t>
      </w:r>
      <w:proofErr w:type="spellEnd"/>
      <w:r w:rsidR="0086370B" w:rsidRPr="004D75A8">
        <w:rPr>
          <w:szCs w:val="28"/>
        </w:rPr>
        <w:t xml:space="preserve"> </w:t>
      </w:r>
      <w:r w:rsidRPr="004D75A8">
        <w:rPr>
          <w:szCs w:val="28"/>
        </w:rPr>
        <w:t>председателя Совета депутатов городского округа Лыткарино Лопатина Оксана Сергеевна.</w:t>
      </w:r>
    </w:p>
    <w:p w14:paraId="44B32F12" w14:textId="7BDA6ACB" w:rsidR="000D12AF" w:rsidRPr="004D75A8" w:rsidRDefault="00495366" w:rsidP="004544A5">
      <w:p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 xml:space="preserve">В рамках этой работы, с целью повышения правовой </w:t>
      </w:r>
      <w:r w:rsidR="0086370B" w:rsidRPr="004D75A8">
        <w:rPr>
          <w:szCs w:val="28"/>
        </w:rPr>
        <w:t xml:space="preserve">культуры </w:t>
      </w:r>
      <w:r w:rsidRPr="004D75A8">
        <w:rPr>
          <w:szCs w:val="28"/>
        </w:rPr>
        <w:t xml:space="preserve">молодёжи и создание условий для вовлечения молодых людей в социально-политическую жизнь общества, Советом депутатов проведено совместных встреч и мероприятий </w:t>
      </w:r>
      <w:r w:rsidR="0086370B" w:rsidRPr="004D75A8">
        <w:rPr>
          <w:szCs w:val="28"/>
        </w:rPr>
        <w:t>-</w:t>
      </w:r>
      <w:r w:rsidRPr="004D75A8">
        <w:rPr>
          <w:szCs w:val="28"/>
        </w:rPr>
        <w:t xml:space="preserve"> порядка </w:t>
      </w:r>
      <w:r w:rsidR="002203D7">
        <w:rPr>
          <w:szCs w:val="28"/>
        </w:rPr>
        <w:t>5</w:t>
      </w:r>
      <w:r w:rsidRPr="004D75A8">
        <w:rPr>
          <w:szCs w:val="28"/>
        </w:rPr>
        <w:t>0.</w:t>
      </w:r>
    </w:p>
    <w:p w14:paraId="333E6840" w14:textId="77777777" w:rsidR="00810115" w:rsidRDefault="00810115" w:rsidP="004544A5">
      <w:pPr>
        <w:spacing w:after="0" w:line="240" w:lineRule="auto"/>
        <w:ind w:left="0" w:firstLine="709"/>
        <w:rPr>
          <w:szCs w:val="28"/>
        </w:rPr>
      </w:pPr>
    </w:p>
    <w:p w14:paraId="29219EB5" w14:textId="277449C2" w:rsidR="000D12AF" w:rsidRPr="004D75A8" w:rsidRDefault="00495366" w:rsidP="004544A5">
      <w:p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 xml:space="preserve">В соответствии с Федеральным законом от (20.03.2025 </w:t>
      </w:r>
      <w:r w:rsidR="0086370B" w:rsidRPr="004D75A8">
        <w:rPr>
          <w:szCs w:val="28"/>
        </w:rPr>
        <w:t>№33</w:t>
      </w:r>
      <w:r w:rsidRPr="004D75A8">
        <w:rPr>
          <w:szCs w:val="28"/>
        </w:rPr>
        <w:t xml:space="preserve">-ФЗ) 06.10.2003 </w:t>
      </w:r>
      <w:r w:rsidRPr="004D75A8">
        <w:rPr>
          <w:noProof/>
          <w:szCs w:val="28"/>
        </w:rPr>
        <w:drawing>
          <wp:inline distT="0" distB="0" distL="0" distR="0" wp14:anchorId="1789FB89" wp14:editId="23836F6B">
            <wp:extent cx="9153" cy="9146"/>
            <wp:effectExtent l="0" t="0" r="0" b="0"/>
            <wp:docPr id="10393" name="Picture 103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3" name="Picture 1039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53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5A8">
        <w:rPr>
          <w:noProof/>
          <w:szCs w:val="28"/>
        </w:rPr>
        <w:drawing>
          <wp:inline distT="0" distB="0" distL="0" distR="0" wp14:anchorId="04561BA4" wp14:editId="766F05CB">
            <wp:extent cx="9153" cy="9146"/>
            <wp:effectExtent l="0" t="0" r="0" b="0"/>
            <wp:docPr id="10394" name="Picture 103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4" name="Picture 1039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153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370B" w:rsidRPr="004D75A8">
        <w:rPr>
          <w:szCs w:val="28"/>
        </w:rPr>
        <w:t>№</w:t>
      </w:r>
      <w:r w:rsidRPr="004D75A8">
        <w:rPr>
          <w:szCs w:val="28"/>
        </w:rPr>
        <w:t xml:space="preserve">131-Ф3 «Об общих принципах организации местного самоуправления в Российской Федерации» (с изменениями и дополнениями), Уставом города, к </w:t>
      </w:r>
      <w:r w:rsidRPr="004D75A8">
        <w:rPr>
          <w:noProof/>
          <w:szCs w:val="28"/>
        </w:rPr>
        <w:drawing>
          <wp:inline distT="0" distB="0" distL="0" distR="0" wp14:anchorId="1C3E24D3" wp14:editId="171771AB">
            <wp:extent cx="9153" cy="9146"/>
            <wp:effectExtent l="0" t="0" r="0" b="0"/>
            <wp:docPr id="10395" name="Picture 103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5" name="Picture 1039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53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5A8">
        <w:rPr>
          <w:szCs w:val="28"/>
        </w:rPr>
        <w:t xml:space="preserve">исключительной компетенции Совета депутатов относится </w:t>
      </w:r>
      <w:r w:rsidRPr="004D75A8">
        <w:rPr>
          <w:szCs w:val="28"/>
          <w:u w:val="single" w:color="000000"/>
        </w:rPr>
        <w:t>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значения.</w:t>
      </w:r>
    </w:p>
    <w:p w14:paraId="132FAFB4" w14:textId="77777777" w:rsidR="00810115" w:rsidRDefault="00810115" w:rsidP="004544A5">
      <w:pPr>
        <w:spacing w:after="0" w:line="240" w:lineRule="auto"/>
        <w:ind w:left="0" w:firstLine="709"/>
        <w:rPr>
          <w:szCs w:val="28"/>
        </w:rPr>
      </w:pPr>
    </w:p>
    <w:p w14:paraId="09D23F14" w14:textId="70CD6885" w:rsidR="000D12AF" w:rsidRPr="004D75A8" w:rsidRDefault="00495366" w:rsidP="004544A5">
      <w:p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 xml:space="preserve">В отчетном периоде Советом депутатов проводилась активная общественная деятельность по контролю за реализацией национальных проектов </w:t>
      </w:r>
      <w:r w:rsidR="0086370B" w:rsidRPr="004D75A8">
        <w:rPr>
          <w:szCs w:val="28"/>
        </w:rPr>
        <w:t xml:space="preserve">и </w:t>
      </w:r>
      <w:r w:rsidRPr="004D75A8">
        <w:rPr>
          <w:szCs w:val="28"/>
        </w:rPr>
        <w:t xml:space="preserve">государственных программ - всего мероприятий порядка </w:t>
      </w:r>
      <w:r w:rsidR="006E3CCE">
        <w:rPr>
          <w:szCs w:val="28"/>
        </w:rPr>
        <w:t>3</w:t>
      </w:r>
      <w:r w:rsidRPr="004D75A8">
        <w:rPr>
          <w:szCs w:val="28"/>
        </w:rPr>
        <w:t>5, из них:</w:t>
      </w:r>
    </w:p>
    <w:p w14:paraId="2BFE89CA" w14:textId="606A9658" w:rsidR="0086370B" w:rsidRPr="004D75A8" w:rsidRDefault="00495366" w:rsidP="004544A5">
      <w:pPr>
        <w:pStyle w:val="a3"/>
        <w:numPr>
          <w:ilvl w:val="1"/>
          <w:numId w:val="9"/>
        </w:num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 xml:space="preserve">контроль строительства объектов социальной инфраструктуры - </w:t>
      </w:r>
      <w:r w:rsidR="006E3CCE">
        <w:rPr>
          <w:szCs w:val="28"/>
        </w:rPr>
        <w:t>12</w:t>
      </w:r>
      <w:r w:rsidRPr="004D75A8">
        <w:rPr>
          <w:szCs w:val="28"/>
        </w:rPr>
        <w:t>;</w:t>
      </w:r>
    </w:p>
    <w:p w14:paraId="339D4EAC" w14:textId="1506D974" w:rsidR="000D12AF" w:rsidRPr="004D75A8" w:rsidRDefault="00495366" w:rsidP="004544A5">
      <w:pPr>
        <w:pStyle w:val="a3"/>
        <w:numPr>
          <w:ilvl w:val="1"/>
          <w:numId w:val="9"/>
        </w:num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 xml:space="preserve">контроль капитального ремонта </w:t>
      </w:r>
      <w:r w:rsidR="004544A5">
        <w:rPr>
          <w:szCs w:val="28"/>
        </w:rPr>
        <w:t>и</w:t>
      </w:r>
      <w:r w:rsidRPr="004D75A8">
        <w:rPr>
          <w:szCs w:val="28"/>
        </w:rPr>
        <w:t xml:space="preserve"> оснащения оборудованием объектов </w:t>
      </w:r>
      <w:r w:rsidRPr="004D75A8">
        <w:rPr>
          <w:noProof/>
          <w:szCs w:val="28"/>
        </w:rPr>
        <w:drawing>
          <wp:inline distT="0" distB="0" distL="0" distR="0" wp14:anchorId="4687418C" wp14:editId="4DEA6569">
            <wp:extent cx="9152" cy="9147"/>
            <wp:effectExtent l="0" t="0" r="0" b="0"/>
            <wp:docPr id="10398" name="Picture 103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8" name="Picture 1039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15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5A8">
        <w:rPr>
          <w:szCs w:val="28"/>
        </w:rPr>
        <w:t xml:space="preserve">здравоохранения </w:t>
      </w:r>
      <w:r w:rsidR="0086370B" w:rsidRPr="004D75A8">
        <w:rPr>
          <w:szCs w:val="28"/>
        </w:rPr>
        <w:t>-</w:t>
      </w:r>
      <w:r w:rsidRPr="004D75A8">
        <w:rPr>
          <w:szCs w:val="28"/>
        </w:rPr>
        <w:t xml:space="preserve"> </w:t>
      </w:r>
      <w:r w:rsidR="006E3CCE">
        <w:rPr>
          <w:szCs w:val="28"/>
        </w:rPr>
        <w:t>19</w:t>
      </w:r>
      <w:r w:rsidRPr="004D75A8">
        <w:rPr>
          <w:szCs w:val="28"/>
        </w:rPr>
        <w:t>;</w:t>
      </w:r>
    </w:p>
    <w:p w14:paraId="34DFE192" w14:textId="27DA3D08" w:rsidR="000D12AF" w:rsidRPr="004D75A8" w:rsidRDefault="00495366" w:rsidP="004544A5">
      <w:pPr>
        <w:pStyle w:val="a3"/>
        <w:numPr>
          <w:ilvl w:val="1"/>
          <w:numId w:val="9"/>
        </w:num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 xml:space="preserve">контроль выполненных работ по капитальному ремонту МКД </w:t>
      </w:r>
      <w:r w:rsidR="0086370B" w:rsidRPr="004D75A8">
        <w:rPr>
          <w:szCs w:val="28"/>
        </w:rPr>
        <w:t>-</w:t>
      </w:r>
      <w:r w:rsidRPr="004D75A8">
        <w:rPr>
          <w:szCs w:val="28"/>
        </w:rPr>
        <w:t xml:space="preserve"> </w:t>
      </w:r>
      <w:r w:rsidR="006E3CCE">
        <w:rPr>
          <w:szCs w:val="28"/>
        </w:rPr>
        <w:t>18</w:t>
      </w:r>
      <w:r w:rsidRPr="004D75A8">
        <w:rPr>
          <w:szCs w:val="28"/>
        </w:rPr>
        <w:t>;</w:t>
      </w:r>
    </w:p>
    <w:p w14:paraId="0BDD63A7" w14:textId="3D0665E5" w:rsidR="000D12AF" w:rsidRPr="004D75A8" w:rsidRDefault="00495366" w:rsidP="004544A5">
      <w:pPr>
        <w:pStyle w:val="a3"/>
        <w:numPr>
          <w:ilvl w:val="1"/>
          <w:numId w:val="9"/>
        </w:num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>контроль капитального ремонта и оснащения оборудованием объектов культуры и спорта</w:t>
      </w:r>
      <w:r w:rsidR="0086370B" w:rsidRPr="004D75A8">
        <w:rPr>
          <w:szCs w:val="28"/>
        </w:rPr>
        <w:t xml:space="preserve"> -</w:t>
      </w:r>
      <w:r w:rsidRPr="004D75A8">
        <w:rPr>
          <w:szCs w:val="28"/>
        </w:rPr>
        <w:t xml:space="preserve"> </w:t>
      </w:r>
      <w:r w:rsidR="006E3CCE">
        <w:rPr>
          <w:szCs w:val="28"/>
        </w:rPr>
        <w:t>25</w:t>
      </w:r>
      <w:r w:rsidRPr="004D75A8">
        <w:rPr>
          <w:szCs w:val="28"/>
        </w:rPr>
        <w:t xml:space="preserve"> и др.</w:t>
      </w:r>
    </w:p>
    <w:p w14:paraId="63CF1EC4" w14:textId="77777777" w:rsidR="00810115" w:rsidRDefault="00810115" w:rsidP="004544A5">
      <w:pPr>
        <w:spacing w:after="0" w:line="240" w:lineRule="auto"/>
        <w:ind w:left="0" w:firstLine="709"/>
        <w:rPr>
          <w:szCs w:val="28"/>
        </w:rPr>
      </w:pPr>
    </w:p>
    <w:p w14:paraId="4744A754" w14:textId="3002504B" w:rsidR="000D12AF" w:rsidRPr="004D75A8" w:rsidRDefault="00495366" w:rsidP="004544A5">
      <w:p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 xml:space="preserve">Неотъемлемой частью в работе депутатов является </w:t>
      </w:r>
      <w:r w:rsidRPr="004D75A8">
        <w:rPr>
          <w:szCs w:val="28"/>
          <w:u w:val="single" w:color="000000"/>
        </w:rPr>
        <w:t xml:space="preserve">работа с населением. </w:t>
      </w:r>
      <w:r w:rsidRPr="004D75A8">
        <w:rPr>
          <w:szCs w:val="28"/>
        </w:rPr>
        <w:t xml:space="preserve">Для реализаций наказов была организована работа по округам: проведено мероприятий </w:t>
      </w:r>
      <w:r w:rsidR="0086370B" w:rsidRPr="004D75A8">
        <w:rPr>
          <w:szCs w:val="28"/>
        </w:rPr>
        <w:t>-</w:t>
      </w:r>
      <w:r w:rsidRPr="004D75A8">
        <w:rPr>
          <w:szCs w:val="28"/>
        </w:rPr>
        <w:t xml:space="preserve"> более </w:t>
      </w:r>
      <w:r w:rsidR="006E3CCE">
        <w:rPr>
          <w:szCs w:val="28"/>
        </w:rPr>
        <w:t>120</w:t>
      </w:r>
      <w:r w:rsidRPr="004D75A8">
        <w:rPr>
          <w:szCs w:val="28"/>
        </w:rPr>
        <w:t>.</w:t>
      </w:r>
    </w:p>
    <w:p w14:paraId="6A379148" w14:textId="77777777" w:rsidR="00810115" w:rsidRDefault="00810115" w:rsidP="004544A5">
      <w:pPr>
        <w:spacing w:after="0" w:line="240" w:lineRule="auto"/>
        <w:ind w:left="0" w:firstLine="709"/>
        <w:rPr>
          <w:szCs w:val="28"/>
        </w:rPr>
      </w:pPr>
    </w:p>
    <w:p w14:paraId="2FD41B0E" w14:textId="1BDC3706" w:rsidR="000D12AF" w:rsidRPr="004D75A8" w:rsidRDefault="00495366" w:rsidP="004544A5">
      <w:p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>Также, за прошедший период было проведено:</w:t>
      </w:r>
    </w:p>
    <w:p w14:paraId="19329F01" w14:textId="58961026" w:rsidR="0086370B" w:rsidRPr="004D75A8" w:rsidRDefault="00495366" w:rsidP="004544A5">
      <w:pPr>
        <w:pStyle w:val="a3"/>
        <w:numPr>
          <w:ilvl w:val="0"/>
          <w:numId w:val="10"/>
        </w:num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>встреч с жителями и трудовыми коллективами по актуальным вопросам</w:t>
      </w:r>
      <w:r w:rsidR="000431E5">
        <w:rPr>
          <w:szCs w:val="28"/>
        </w:rPr>
        <w:t xml:space="preserve"> </w:t>
      </w:r>
      <w:r w:rsidR="006E3CCE">
        <w:rPr>
          <w:szCs w:val="28"/>
        </w:rPr>
        <w:t>–</w:t>
      </w:r>
      <w:r w:rsidRPr="004D75A8">
        <w:rPr>
          <w:szCs w:val="28"/>
        </w:rPr>
        <w:t xml:space="preserve"> </w:t>
      </w:r>
      <w:r w:rsidR="006E3CCE">
        <w:rPr>
          <w:szCs w:val="28"/>
        </w:rPr>
        <w:t>148;</w:t>
      </w:r>
    </w:p>
    <w:p w14:paraId="2146893C" w14:textId="577A83F8" w:rsidR="0086370B" w:rsidRPr="004D75A8" w:rsidRDefault="00495366" w:rsidP="004544A5">
      <w:pPr>
        <w:pStyle w:val="a3"/>
        <w:numPr>
          <w:ilvl w:val="0"/>
          <w:numId w:val="10"/>
        </w:numPr>
        <w:spacing w:after="0" w:line="240" w:lineRule="auto"/>
        <w:ind w:left="0" w:firstLine="709"/>
        <w:rPr>
          <w:noProof/>
          <w:szCs w:val="28"/>
        </w:rPr>
      </w:pPr>
      <w:r w:rsidRPr="004D75A8">
        <w:rPr>
          <w:szCs w:val="28"/>
        </w:rPr>
        <w:t xml:space="preserve">личных приемов населения (в том числе дистанционных) </w:t>
      </w:r>
      <w:r w:rsidR="000431E5">
        <w:rPr>
          <w:szCs w:val="28"/>
        </w:rPr>
        <w:t>-</w:t>
      </w:r>
      <w:r w:rsidRPr="004D75A8">
        <w:rPr>
          <w:szCs w:val="28"/>
        </w:rPr>
        <w:t xml:space="preserve"> </w:t>
      </w:r>
      <w:r w:rsidR="006E3CCE">
        <w:rPr>
          <w:szCs w:val="28"/>
        </w:rPr>
        <w:t>более</w:t>
      </w:r>
      <w:r w:rsidRPr="004D75A8">
        <w:rPr>
          <w:szCs w:val="28"/>
        </w:rPr>
        <w:t xml:space="preserve"> 1</w:t>
      </w:r>
      <w:r w:rsidR="006E3CCE">
        <w:rPr>
          <w:szCs w:val="28"/>
        </w:rPr>
        <w:t>5</w:t>
      </w:r>
      <w:r w:rsidRPr="004D75A8">
        <w:rPr>
          <w:szCs w:val="28"/>
        </w:rPr>
        <w:t xml:space="preserve">0; </w:t>
      </w:r>
    </w:p>
    <w:p w14:paraId="771EC43F" w14:textId="5005AE0A" w:rsidR="000D12AF" w:rsidRPr="004D75A8" w:rsidRDefault="00495366" w:rsidP="004544A5">
      <w:pPr>
        <w:pStyle w:val="a3"/>
        <w:numPr>
          <w:ilvl w:val="0"/>
          <w:numId w:val="10"/>
        </w:num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 xml:space="preserve">участие в общественно-политических и культурно-массовых мероприятиях </w:t>
      </w:r>
      <w:r w:rsidR="000431E5">
        <w:rPr>
          <w:szCs w:val="28"/>
        </w:rPr>
        <w:t>-</w:t>
      </w:r>
      <w:r w:rsidRPr="004D75A8">
        <w:rPr>
          <w:szCs w:val="28"/>
        </w:rPr>
        <w:t xml:space="preserve"> порядка </w:t>
      </w:r>
      <w:r w:rsidR="006E3CCE">
        <w:rPr>
          <w:szCs w:val="28"/>
        </w:rPr>
        <w:t>4</w:t>
      </w:r>
      <w:r w:rsidRPr="004D75A8">
        <w:rPr>
          <w:szCs w:val="28"/>
        </w:rPr>
        <w:t>00 (включая, мероприятия в рамках проекта «Успех в единстве поколений» - более</w:t>
      </w:r>
      <w:r w:rsidR="006E3CCE">
        <w:rPr>
          <w:szCs w:val="28"/>
        </w:rPr>
        <w:t xml:space="preserve"> 120</w:t>
      </w:r>
      <w:r w:rsidRPr="004D75A8">
        <w:rPr>
          <w:szCs w:val="28"/>
        </w:rPr>
        <w:t>).</w:t>
      </w:r>
      <w:r w:rsidRPr="004D75A8">
        <w:rPr>
          <w:noProof/>
          <w:szCs w:val="28"/>
        </w:rPr>
        <w:drawing>
          <wp:inline distT="0" distB="0" distL="0" distR="0" wp14:anchorId="023AEAD9" wp14:editId="29502E52">
            <wp:extent cx="9153" cy="9146"/>
            <wp:effectExtent l="0" t="0" r="0" b="0"/>
            <wp:docPr id="12378" name="Picture 123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8" name="Picture 12378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153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B8EC2" w14:textId="33C42B95" w:rsidR="000D12AF" w:rsidRPr="004D75A8" w:rsidRDefault="00495366" w:rsidP="004544A5">
      <w:p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 xml:space="preserve">В </w:t>
      </w:r>
      <w:r w:rsidR="006E3CCE">
        <w:rPr>
          <w:szCs w:val="28"/>
        </w:rPr>
        <w:t>отчетном периоде</w:t>
      </w:r>
      <w:r w:rsidRPr="004D75A8">
        <w:rPr>
          <w:szCs w:val="28"/>
        </w:rPr>
        <w:t xml:space="preserve"> была продолжена реализация социальных акци</w:t>
      </w:r>
      <w:r w:rsidR="0086370B" w:rsidRPr="004D75A8">
        <w:rPr>
          <w:szCs w:val="28"/>
        </w:rPr>
        <w:t>й</w:t>
      </w:r>
      <w:r w:rsidRPr="004D75A8">
        <w:rPr>
          <w:szCs w:val="28"/>
        </w:rPr>
        <w:t>, в ходе которых депутаты оказывали поддержку малоимущим семьям, людям старшего поколения, детям-сиротам и другим нуждающимся гражданам.</w:t>
      </w:r>
    </w:p>
    <w:p w14:paraId="3D809BA4" w14:textId="77777777" w:rsidR="000D12AF" w:rsidRPr="004D75A8" w:rsidRDefault="00495366" w:rsidP="004544A5">
      <w:p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>Всего проведено - более 200 мероприятий:</w:t>
      </w:r>
    </w:p>
    <w:p w14:paraId="09DFC377" w14:textId="7A63FFFF" w:rsidR="000D12AF" w:rsidRPr="004D75A8" w:rsidRDefault="004D75A8" w:rsidP="004544A5">
      <w:pPr>
        <w:pStyle w:val="a3"/>
        <w:numPr>
          <w:ilvl w:val="0"/>
          <w:numId w:val="11"/>
        </w:num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lastRenderedPageBreak/>
        <w:t>поздравления</w:t>
      </w:r>
      <w:r w:rsidR="00495366" w:rsidRPr="004D75A8">
        <w:rPr>
          <w:szCs w:val="28"/>
        </w:rPr>
        <w:t xml:space="preserve"> и вручение ново</w:t>
      </w:r>
      <w:r w:rsidRPr="004D75A8">
        <w:rPr>
          <w:szCs w:val="28"/>
        </w:rPr>
        <w:t>го</w:t>
      </w:r>
      <w:r w:rsidR="00495366" w:rsidRPr="004D75A8">
        <w:rPr>
          <w:szCs w:val="28"/>
        </w:rPr>
        <w:t xml:space="preserve">дних подарков детям </w:t>
      </w:r>
      <w:r w:rsidRPr="004D75A8">
        <w:rPr>
          <w:szCs w:val="28"/>
        </w:rPr>
        <w:t>-</w:t>
      </w:r>
      <w:r w:rsidR="00495366" w:rsidRPr="004D75A8">
        <w:rPr>
          <w:szCs w:val="28"/>
        </w:rPr>
        <w:t xml:space="preserve"> порядка 80 чел.;</w:t>
      </w:r>
    </w:p>
    <w:p w14:paraId="685A5A62" w14:textId="0F55327B" w:rsidR="000D12AF" w:rsidRPr="004D75A8" w:rsidRDefault="00495366" w:rsidP="004544A5">
      <w:pPr>
        <w:pStyle w:val="a3"/>
        <w:numPr>
          <w:ilvl w:val="0"/>
          <w:numId w:val="11"/>
        </w:num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 xml:space="preserve">поздравление пожилых людей с юбилейными датами </w:t>
      </w:r>
      <w:r w:rsidR="004D75A8" w:rsidRPr="004D75A8">
        <w:rPr>
          <w:szCs w:val="28"/>
        </w:rPr>
        <w:t>-</w:t>
      </w:r>
      <w:r w:rsidRPr="004D75A8">
        <w:rPr>
          <w:szCs w:val="28"/>
        </w:rPr>
        <w:t xml:space="preserve"> более </w:t>
      </w:r>
      <w:r w:rsidR="006E3CCE">
        <w:rPr>
          <w:szCs w:val="28"/>
        </w:rPr>
        <w:t>91</w:t>
      </w:r>
      <w:r w:rsidRPr="004D75A8">
        <w:rPr>
          <w:szCs w:val="28"/>
        </w:rPr>
        <w:t xml:space="preserve"> чел.;</w:t>
      </w:r>
    </w:p>
    <w:p w14:paraId="6D4A5D9B" w14:textId="1466E417" w:rsidR="000D12AF" w:rsidRPr="004D75A8" w:rsidRDefault="00495366" w:rsidP="004544A5">
      <w:pPr>
        <w:pStyle w:val="a3"/>
        <w:numPr>
          <w:ilvl w:val="0"/>
          <w:numId w:val="11"/>
        </w:num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 xml:space="preserve">участие в заседаниях Совета ветеранов, общества инвалидов и </w:t>
      </w:r>
      <w:proofErr w:type="spellStart"/>
      <w:r w:rsidRPr="004D75A8">
        <w:rPr>
          <w:szCs w:val="28"/>
        </w:rPr>
        <w:t>др</w:t>
      </w:r>
      <w:proofErr w:type="spellEnd"/>
      <w:r w:rsidRPr="004D75A8">
        <w:rPr>
          <w:szCs w:val="28"/>
        </w:rPr>
        <w:t xml:space="preserve"> </w:t>
      </w:r>
      <w:r w:rsidR="004D75A8" w:rsidRPr="004D75A8">
        <w:rPr>
          <w:szCs w:val="28"/>
        </w:rPr>
        <w:t>-</w:t>
      </w:r>
      <w:r w:rsidRPr="004D75A8">
        <w:rPr>
          <w:szCs w:val="28"/>
        </w:rPr>
        <w:t xml:space="preserve"> </w:t>
      </w:r>
      <w:r w:rsidR="006E3CCE">
        <w:rPr>
          <w:szCs w:val="28"/>
        </w:rPr>
        <w:t>18</w:t>
      </w:r>
      <w:r w:rsidRPr="004D75A8">
        <w:rPr>
          <w:szCs w:val="28"/>
        </w:rPr>
        <w:t>;</w:t>
      </w:r>
      <w:r w:rsidRPr="004D75A8">
        <w:rPr>
          <w:noProof/>
          <w:szCs w:val="28"/>
        </w:rPr>
        <w:drawing>
          <wp:inline distT="0" distB="0" distL="0" distR="0" wp14:anchorId="09296F00" wp14:editId="15941397">
            <wp:extent cx="9153" cy="9147"/>
            <wp:effectExtent l="0" t="0" r="0" b="0"/>
            <wp:docPr id="12380" name="Picture 123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0" name="Picture 1238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153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5F4C0" w14:textId="4BFD0BE4" w:rsidR="000D12AF" w:rsidRPr="004D75A8" w:rsidRDefault="00495366" w:rsidP="004544A5">
      <w:pPr>
        <w:pStyle w:val="a3"/>
        <w:numPr>
          <w:ilvl w:val="0"/>
          <w:numId w:val="11"/>
        </w:num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 xml:space="preserve">поздравление ветеранов с памятными датами </w:t>
      </w:r>
      <w:r w:rsidR="004D75A8" w:rsidRPr="004D75A8">
        <w:rPr>
          <w:szCs w:val="28"/>
        </w:rPr>
        <w:t>-</w:t>
      </w:r>
      <w:r w:rsidRPr="004D75A8">
        <w:rPr>
          <w:szCs w:val="28"/>
        </w:rPr>
        <w:t xml:space="preserve"> более </w:t>
      </w:r>
      <w:r w:rsidR="006E3CCE">
        <w:rPr>
          <w:szCs w:val="28"/>
        </w:rPr>
        <w:t xml:space="preserve">50 </w:t>
      </w:r>
      <w:r w:rsidRPr="004D75A8">
        <w:rPr>
          <w:szCs w:val="28"/>
        </w:rPr>
        <w:t>мероприятий и др.</w:t>
      </w:r>
    </w:p>
    <w:p w14:paraId="6EBB43BD" w14:textId="3D4A3141" w:rsidR="000D12AF" w:rsidRPr="004D75A8" w:rsidRDefault="00495366" w:rsidP="004544A5">
      <w:p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>Стоит выделить работу по оказанию помощи и поддержки нашим землякам военнослужащим СВО и членам их семей</w:t>
      </w:r>
      <w:r w:rsidR="004D75A8" w:rsidRPr="004D75A8">
        <w:rPr>
          <w:szCs w:val="28"/>
        </w:rPr>
        <w:t>.</w:t>
      </w:r>
      <w:r w:rsidRPr="004D75A8">
        <w:rPr>
          <w:szCs w:val="28"/>
        </w:rPr>
        <w:t xml:space="preserve"> Эта работа является важнейшей составляющей депутатской деятельности,</w:t>
      </w:r>
    </w:p>
    <w:p w14:paraId="21228945" w14:textId="131A323F" w:rsidR="000D12AF" w:rsidRPr="004D75A8" w:rsidRDefault="00495366" w:rsidP="004544A5">
      <w:pPr>
        <w:spacing w:after="0" w:line="240" w:lineRule="auto"/>
        <w:ind w:left="0" w:firstLine="709"/>
        <w:rPr>
          <w:szCs w:val="28"/>
        </w:rPr>
      </w:pPr>
      <w:r w:rsidRPr="004D75A8">
        <w:rPr>
          <w:noProof/>
          <w:szCs w:val="28"/>
        </w:rPr>
        <w:drawing>
          <wp:inline distT="0" distB="0" distL="0" distR="0" wp14:anchorId="6CC0515C" wp14:editId="28FE1788">
            <wp:extent cx="9153" cy="9146"/>
            <wp:effectExtent l="0" t="0" r="0" b="0"/>
            <wp:docPr id="12381" name="Picture 123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1" name="Picture 1238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53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5A8">
        <w:rPr>
          <w:szCs w:val="28"/>
        </w:rPr>
        <w:t xml:space="preserve"> На сегодняшний день за депутатами закреплено 2</w:t>
      </w:r>
      <w:r w:rsidR="006E3CCE">
        <w:rPr>
          <w:szCs w:val="28"/>
        </w:rPr>
        <w:t>80</w:t>
      </w:r>
      <w:r w:rsidRPr="004D75A8">
        <w:rPr>
          <w:szCs w:val="28"/>
        </w:rPr>
        <w:t xml:space="preserve"> семей мобилизованных (и контрактников).</w:t>
      </w:r>
    </w:p>
    <w:p w14:paraId="44F8ED37" w14:textId="154B86A9" w:rsidR="000D12AF" w:rsidRDefault="00495366" w:rsidP="004544A5">
      <w:p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>Порядка четверти проведенных Советом депутатов мероприятий</w:t>
      </w:r>
      <w:r w:rsidR="000431E5">
        <w:rPr>
          <w:szCs w:val="28"/>
        </w:rPr>
        <w:t xml:space="preserve"> </w:t>
      </w:r>
      <w:proofErr w:type="gramStart"/>
      <w:r w:rsidR="000431E5">
        <w:rPr>
          <w:szCs w:val="28"/>
        </w:rPr>
        <w:t>- это</w:t>
      </w:r>
      <w:proofErr w:type="gramEnd"/>
      <w:r w:rsidRPr="004D75A8">
        <w:rPr>
          <w:noProof/>
          <w:szCs w:val="28"/>
        </w:rPr>
        <w:drawing>
          <wp:inline distT="0" distB="0" distL="0" distR="0" wp14:anchorId="36D97F78" wp14:editId="50FBE7DF">
            <wp:extent cx="9152" cy="9146"/>
            <wp:effectExtent l="0" t="0" r="0" b="0"/>
            <wp:docPr id="12382" name="Picture 12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2" name="Picture 1238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152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5A8">
        <w:rPr>
          <w:szCs w:val="28"/>
        </w:rPr>
        <w:t xml:space="preserve">мероприятия в контексте специальной военной операции - встречи </w:t>
      </w:r>
      <w:r w:rsidR="002E2DBC">
        <w:rPr>
          <w:szCs w:val="28"/>
        </w:rPr>
        <w:t xml:space="preserve">с жителями </w:t>
      </w:r>
      <w:r w:rsidRPr="004D75A8">
        <w:rPr>
          <w:szCs w:val="28"/>
        </w:rPr>
        <w:t xml:space="preserve">о теме СВО </w:t>
      </w:r>
      <w:r w:rsidRPr="004D75A8">
        <w:rPr>
          <w:noProof/>
          <w:szCs w:val="28"/>
        </w:rPr>
        <w:drawing>
          <wp:inline distT="0" distB="0" distL="0" distR="0" wp14:anchorId="6AFB4893" wp14:editId="451C2531">
            <wp:extent cx="9153" cy="9146"/>
            <wp:effectExtent l="0" t="0" r="0" b="0"/>
            <wp:docPr id="12383" name="Picture 123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3" name="Picture 1238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53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5A8">
        <w:rPr>
          <w:szCs w:val="28"/>
        </w:rPr>
        <w:t xml:space="preserve">(более </w:t>
      </w:r>
      <w:r w:rsidR="002E2DBC">
        <w:rPr>
          <w:szCs w:val="28"/>
        </w:rPr>
        <w:t>175</w:t>
      </w:r>
      <w:r w:rsidRPr="004D75A8">
        <w:rPr>
          <w:szCs w:val="28"/>
        </w:rPr>
        <w:t>);</w:t>
      </w:r>
    </w:p>
    <w:p w14:paraId="66004B3C" w14:textId="6DCEF02E" w:rsidR="002E2DBC" w:rsidRPr="004D75A8" w:rsidRDefault="002E2DBC" w:rsidP="004544A5">
      <w:pPr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- встречи с семьями военнослужащих - 128;</w:t>
      </w:r>
    </w:p>
    <w:p w14:paraId="1CB125F5" w14:textId="438AA8EF" w:rsidR="000D12AF" w:rsidRPr="004D75A8" w:rsidRDefault="00495366" w:rsidP="004544A5">
      <w:pPr>
        <w:pStyle w:val="a3"/>
        <w:numPr>
          <w:ilvl w:val="0"/>
          <w:numId w:val="12"/>
        </w:num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 xml:space="preserve">помощь семьям мобилизованных граждан (консультации, адресная помощь, </w:t>
      </w:r>
      <w:r w:rsidRPr="004D75A8">
        <w:rPr>
          <w:noProof/>
          <w:szCs w:val="28"/>
        </w:rPr>
        <w:drawing>
          <wp:inline distT="0" distB="0" distL="0" distR="0" wp14:anchorId="63CB90F4" wp14:editId="1384DDC6">
            <wp:extent cx="9152" cy="9146"/>
            <wp:effectExtent l="0" t="0" r="0" b="0"/>
            <wp:docPr id="12384" name="Picture 123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4" name="Picture 12384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152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5A8">
        <w:rPr>
          <w:szCs w:val="28"/>
        </w:rPr>
        <w:t xml:space="preserve">оказание содействия в решении вопросов и др.- всего мероприятий </w:t>
      </w:r>
      <w:r w:rsidR="002E2DBC">
        <w:rPr>
          <w:szCs w:val="28"/>
        </w:rPr>
        <w:t>–</w:t>
      </w:r>
      <w:r w:rsidRPr="004D75A8">
        <w:rPr>
          <w:szCs w:val="28"/>
        </w:rPr>
        <w:t xml:space="preserve"> </w:t>
      </w:r>
      <w:r w:rsidR="002E2DBC">
        <w:rPr>
          <w:szCs w:val="28"/>
        </w:rPr>
        <w:t>138</w:t>
      </w:r>
      <w:r w:rsidRPr="004D75A8">
        <w:rPr>
          <w:szCs w:val="28"/>
        </w:rPr>
        <w:t>);</w:t>
      </w:r>
    </w:p>
    <w:p w14:paraId="5309ECB6" w14:textId="29B8E1C8" w:rsidR="000D12AF" w:rsidRPr="004D75A8" w:rsidRDefault="00495366" w:rsidP="004544A5">
      <w:pPr>
        <w:pStyle w:val="a3"/>
        <w:numPr>
          <w:ilvl w:val="0"/>
          <w:numId w:val="12"/>
        </w:num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 xml:space="preserve">оказание гуманитарной помощи, волонтерская работа (более </w:t>
      </w:r>
      <w:r w:rsidR="002E2DBC">
        <w:rPr>
          <w:szCs w:val="28"/>
        </w:rPr>
        <w:t>150</w:t>
      </w:r>
      <w:r w:rsidRPr="004D75A8">
        <w:rPr>
          <w:szCs w:val="28"/>
        </w:rPr>
        <w:t>).</w:t>
      </w:r>
    </w:p>
    <w:p w14:paraId="67CC9F26" w14:textId="77777777" w:rsidR="00810115" w:rsidRDefault="00810115" w:rsidP="004544A5">
      <w:pPr>
        <w:spacing w:after="0" w:line="240" w:lineRule="auto"/>
        <w:ind w:left="0" w:firstLine="709"/>
        <w:rPr>
          <w:szCs w:val="28"/>
        </w:rPr>
      </w:pPr>
    </w:p>
    <w:p w14:paraId="3ECAF19C" w14:textId="06C251E6" w:rsidR="000D12AF" w:rsidRPr="004D75A8" w:rsidRDefault="00495366" w:rsidP="004544A5">
      <w:pPr>
        <w:spacing w:after="0" w:line="240" w:lineRule="auto"/>
        <w:ind w:left="0" w:firstLine="709"/>
        <w:rPr>
          <w:szCs w:val="28"/>
        </w:rPr>
      </w:pPr>
      <w:r w:rsidRPr="004D75A8">
        <w:rPr>
          <w:szCs w:val="28"/>
        </w:rPr>
        <w:t xml:space="preserve">Стремясь сделать свою работу максимально прозрачной для избирателей, депутаты находились во взаимодействии со средствами массовой информации, постоянно освещали свою работу. Помимо местных периодических изданий, информагенств, полная информация о работе всего депутатского корпуса и о </w:t>
      </w:r>
      <w:r w:rsidRPr="004D75A8">
        <w:rPr>
          <w:noProof/>
          <w:szCs w:val="28"/>
        </w:rPr>
        <w:drawing>
          <wp:inline distT="0" distB="0" distL="0" distR="0" wp14:anchorId="6B3CB571" wp14:editId="130998F4">
            <wp:extent cx="9152" cy="9147"/>
            <wp:effectExtent l="0" t="0" r="0" b="0"/>
            <wp:docPr id="12385" name="Picture 123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5" name="Picture 12385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915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5A8">
        <w:rPr>
          <w:szCs w:val="28"/>
        </w:rPr>
        <w:t xml:space="preserve">деятельности каждого из депутатов в отдельности, размещалась на сайте Совета </w:t>
      </w:r>
      <w:r w:rsidRPr="004D75A8">
        <w:rPr>
          <w:noProof/>
          <w:szCs w:val="28"/>
        </w:rPr>
        <w:drawing>
          <wp:inline distT="0" distB="0" distL="0" distR="0" wp14:anchorId="723D8781" wp14:editId="3D8448EA">
            <wp:extent cx="9152" cy="9146"/>
            <wp:effectExtent l="0" t="0" r="0" b="0"/>
            <wp:docPr id="12386" name="Picture 123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6" name="Picture 1238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152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5A8">
        <w:rPr>
          <w:szCs w:val="28"/>
        </w:rPr>
        <w:t xml:space="preserve">депутатов, социальных сетях, а также официальном сайте города Лыткарино. Всего </w:t>
      </w:r>
      <w:r w:rsidR="002E2DBC">
        <w:rPr>
          <w:szCs w:val="28"/>
        </w:rPr>
        <w:t>за период</w:t>
      </w:r>
      <w:r w:rsidRPr="004D75A8">
        <w:rPr>
          <w:szCs w:val="28"/>
        </w:rPr>
        <w:t xml:space="preserve"> было размещено более </w:t>
      </w:r>
      <w:r w:rsidR="002E2DBC">
        <w:rPr>
          <w:szCs w:val="28"/>
        </w:rPr>
        <w:t>3000</w:t>
      </w:r>
      <w:r w:rsidRPr="004D75A8">
        <w:rPr>
          <w:szCs w:val="28"/>
        </w:rPr>
        <w:t xml:space="preserve"> публикаций.</w:t>
      </w:r>
    </w:p>
    <w:p w14:paraId="3F75015E" w14:textId="77777777" w:rsidR="00810115" w:rsidRDefault="00810115" w:rsidP="004544A5">
      <w:pPr>
        <w:widowControl w:val="0"/>
        <w:suppressAutoHyphens/>
        <w:spacing w:after="120" w:line="240" w:lineRule="auto"/>
        <w:ind w:left="0" w:right="-1" w:firstLine="707"/>
        <w:rPr>
          <w:kern w:val="1"/>
          <w:szCs w:val="28"/>
          <w:lang w:eastAsia="en-US"/>
          <w14:ligatures w14:val="none"/>
        </w:rPr>
      </w:pPr>
    </w:p>
    <w:p w14:paraId="60493FE9" w14:textId="26E522CE" w:rsidR="0098584F" w:rsidRPr="0098584F" w:rsidRDefault="0098584F" w:rsidP="004544A5">
      <w:pPr>
        <w:widowControl w:val="0"/>
        <w:suppressAutoHyphens/>
        <w:spacing w:after="120" w:line="240" w:lineRule="auto"/>
        <w:ind w:left="0" w:right="-1" w:firstLine="707"/>
        <w:rPr>
          <w:color w:val="auto"/>
          <w:kern w:val="1"/>
          <w:szCs w:val="28"/>
          <w14:ligatures w14:val="none"/>
        </w:rPr>
      </w:pPr>
      <w:r w:rsidRPr="0098584F">
        <w:rPr>
          <w:kern w:val="1"/>
          <w:szCs w:val="28"/>
          <w:lang w:eastAsia="en-US"/>
          <w14:ligatures w14:val="none"/>
        </w:rPr>
        <w:t xml:space="preserve">На протяжении всего периода работы, </w:t>
      </w:r>
      <w:proofErr w:type="spellStart"/>
      <w:r w:rsidRPr="0098584F">
        <w:rPr>
          <w:kern w:val="1"/>
          <w:szCs w:val="28"/>
          <w:lang w:val="de-DE" w:eastAsia="en-US"/>
          <w14:ligatures w14:val="none"/>
        </w:rPr>
        <w:t>Совет</w:t>
      </w:r>
      <w:proofErr w:type="spellEnd"/>
      <w:r w:rsidRPr="0098584F">
        <w:rPr>
          <w:kern w:val="1"/>
          <w:szCs w:val="28"/>
          <w:lang w:val="de-DE" w:eastAsia="en-US"/>
          <w14:ligatures w14:val="none"/>
        </w:rPr>
        <w:t xml:space="preserve"> </w:t>
      </w:r>
      <w:proofErr w:type="spellStart"/>
      <w:r w:rsidRPr="0098584F">
        <w:rPr>
          <w:kern w:val="1"/>
          <w:szCs w:val="28"/>
          <w:lang w:val="de-DE" w:eastAsia="en-US"/>
          <w14:ligatures w14:val="none"/>
        </w:rPr>
        <w:t>депутатов</w:t>
      </w:r>
      <w:proofErr w:type="spellEnd"/>
      <w:r w:rsidRPr="0098584F">
        <w:rPr>
          <w:kern w:val="1"/>
          <w:szCs w:val="28"/>
          <w:lang w:eastAsia="en-US"/>
          <w14:ligatures w14:val="none"/>
        </w:rPr>
        <w:t xml:space="preserve"> (8 созыва) </w:t>
      </w:r>
      <w:r w:rsidRPr="0098584F">
        <w:rPr>
          <w:color w:val="auto"/>
          <w:kern w:val="1"/>
          <w:szCs w:val="28"/>
          <w14:ligatures w14:val="none"/>
        </w:rPr>
        <w:t>демонстрировал стабильную и результативную работу, сохраняя положительные показатели деятельности.  Безусловно, эффективность была обеспечена выстроенным взаимодействием с главой городского округа Лыткарино, администрацией, ее структурными подразделениями, Советом директоров, Общественной палатой, волонтерскими организациями - на основе доверия, конструктивного диалога и общей нацеленности на результат.  </w:t>
      </w:r>
    </w:p>
    <w:p w14:paraId="7525CA3F" w14:textId="77777777" w:rsidR="0098584F" w:rsidRPr="0098584F" w:rsidRDefault="0098584F" w:rsidP="004544A5">
      <w:pPr>
        <w:spacing w:after="0" w:line="240" w:lineRule="auto"/>
        <w:ind w:left="0" w:firstLine="708"/>
        <w:rPr>
          <w:color w:val="auto"/>
          <w:kern w:val="0"/>
          <w:szCs w:val="28"/>
          <w14:ligatures w14:val="none"/>
        </w:rPr>
      </w:pPr>
      <w:r w:rsidRPr="0098584F">
        <w:rPr>
          <w:color w:val="auto"/>
          <w:kern w:val="0"/>
          <w:szCs w:val="28"/>
          <w14:ligatures w14:val="none"/>
        </w:rPr>
        <w:t xml:space="preserve">Согласованность действий и ответственное отношение к делу позволили оперативно решать задачи, обеспечивать устойчивое развитие территории городского округа на благо </w:t>
      </w:r>
      <w:proofErr w:type="spellStart"/>
      <w:r w:rsidRPr="0098584F">
        <w:rPr>
          <w:color w:val="auto"/>
          <w:kern w:val="0"/>
          <w:szCs w:val="28"/>
          <w14:ligatures w14:val="none"/>
        </w:rPr>
        <w:t>лыткаринцев</w:t>
      </w:r>
      <w:proofErr w:type="spellEnd"/>
      <w:r w:rsidRPr="0098584F">
        <w:rPr>
          <w:color w:val="auto"/>
          <w:kern w:val="0"/>
          <w:szCs w:val="28"/>
          <w14:ligatures w14:val="none"/>
        </w:rPr>
        <w:t>.</w:t>
      </w:r>
    </w:p>
    <w:p w14:paraId="0AA3D24E" w14:textId="279D8021" w:rsidR="000D12AF" w:rsidRPr="004D75A8" w:rsidRDefault="000D12AF" w:rsidP="004544A5">
      <w:pPr>
        <w:spacing w:after="0" w:line="240" w:lineRule="auto"/>
        <w:ind w:left="0" w:firstLine="709"/>
        <w:rPr>
          <w:szCs w:val="28"/>
        </w:rPr>
      </w:pPr>
    </w:p>
    <w:sectPr w:rsidR="000D12AF" w:rsidRPr="004D75A8" w:rsidSect="007360AC">
      <w:pgSz w:w="11906" w:h="16838"/>
      <w:pgMar w:top="1094" w:right="476" w:bottom="851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200" style="width:1.5pt;height:1.5pt" coordsize="" o:spt="100" o:bullet="t" adj="0,,0" path="" stroked="f">
        <v:stroke joinstyle="miter"/>
        <v:imagedata r:id="rId1" o:title="image57"/>
        <v:formulas/>
        <v:path o:connecttype="segments"/>
      </v:shape>
    </w:pict>
  </w:numPicBullet>
  <w:numPicBullet w:numPicBulletId="1">
    <w:pict>
      <v:shape id="_x0000_i1201" style="width:1.5pt;height:1.5pt" coordsize="" o:spt="100" o:bullet="t" adj="0,,0" path="" stroked="f">
        <v:stroke joinstyle="miter"/>
        <v:imagedata r:id="rId2" o:title="image58"/>
        <v:formulas/>
        <v:path o:connecttype="segments"/>
      </v:shape>
    </w:pict>
  </w:numPicBullet>
  <w:numPicBullet w:numPicBulletId="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2" type="#_x0000_t75" style="width:6.75pt;height:9pt;visibility:visible;mso-wrap-style:square" o:bullet="t">
        <v:imagedata r:id="rId3" o:title=""/>
      </v:shape>
    </w:pict>
  </w:numPicBullet>
  <w:numPicBullet w:numPicBulletId="3">
    <w:pict>
      <v:shape id="_x0000_i1203" type="#_x0000_t75" style="width:6.75pt;height:9pt;visibility:visible;mso-wrap-style:square" o:bullet="t">
        <v:imagedata r:id="rId4" o:title=""/>
      </v:shape>
    </w:pict>
  </w:numPicBullet>
  <w:numPicBullet w:numPicBulletId="4">
    <w:pict>
      <v:shape id="_x0000_i1204" type="#_x0000_t75" style="width:7.5pt;height:9.75pt;visibility:visible;mso-wrap-style:square" o:bullet="t">
        <v:imagedata r:id="rId5" o:title=""/>
      </v:shape>
    </w:pict>
  </w:numPicBullet>
  <w:numPicBullet w:numPicBulletId="5">
    <w:pict>
      <v:shape id="_x0000_i1205" type="#_x0000_t75" style="width:.75pt;height:.75pt;visibility:visible;mso-wrap-style:square" o:bullet="t">
        <v:imagedata r:id="rId6" o:title=""/>
      </v:shape>
    </w:pict>
  </w:numPicBullet>
  <w:abstractNum w:abstractNumId="0" w15:restartNumberingAfterBreak="0">
    <w:nsid w:val="02245594"/>
    <w:multiLevelType w:val="hybridMultilevel"/>
    <w:tmpl w:val="B168608E"/>
    <w:lvl w:ilvl="0" w:tplc="8B3A9A84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1A5E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56A8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AC65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A464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760F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5A7B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E410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8CB3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7365370"/>
    <w:multiLevelType w:val="hybridMultilevel"/>
    <w:tmpl w:val="78585796"/>
    <w:lvl w:ilvl="0" w:tplc="52DC43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2A93"/>
    <w:multiLevelType w:val="hybridMultilevel"/>
    <w:tmpl w:val="EEFA8F4C"/>
    <w:lvl w:ilvl="0" w:tplc="52DC43A2">
      <w:start w:val="1"/>
      <w:numFmt w:val="bullet"/>
      <w:lvlText w:val="-"/>
      <w:lvlJc w:val="left"/>
      <w:pPr>
        <w:ind w:left="150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" w15:restartNumberingAfterBreak="0">
    <w:nsid w:val="139E3E3F"/>
    <w:multiLevelType w:val="hybridMultilevel"/>
    <w:tmpl w:val="FFFFFFFF"/>
    <w:lvl w:ilvl="0" w:tplc="52DC43A2">
      <w:start w:val="1"/>
      <w:numFmt w:val="bullet"/>
      <w:lvlText w:val="-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1916A0AE">
      <w:start w:val="1"/>
      <w:numFmt w:val="bullet"/>
      <w:lvlText w:val="o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B164DB1C">
      <w:start w:val="1"/>
      <w:numFmt w:val="bullet"/>
      <w:lvlText w:val="▪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4EEE76B0">
      <w:start w:val="1"/>
      <w:numFmt w:val="bullet"/>
      <w:lvlText w:val="•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B76090E8">
      <w:start w:val="1"/>
      <w:numFmt w:val="bullet"/>
      <w:lvlText w:val="o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7668CECE">
      <w:start w:val="1"/>
      <w:numFmt w:val="bullet"/>
      <w:lvlText w:val="▪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6B54DF12">
      <w:start w:val="1"/>
      <w:numFmt w:val="bullet"/>
      <w:lvlText w:val="•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3DFA2ABA">
      <w:start w:val="1"/>
      <w:numFmt w:val="bullet"/>
      <w:lvlText w:val="o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963AB3EA">
      <w:start w:val="1"/>
      <w:numFmt w:val="bullet"/>
      <w:lvlText w:val="▪"/>
      <w:lvlJc w:val="left"/>
      <w:pPr>
        <w:ind w:left="6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AA6663"/>
    <w:multiLevelType w:val="hybridMultilevel"/>
    <w:tmpl w:val="7434905E"/>
    <w:lvl w:ilvl="0" w:tplc="761EBAE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B2485"/>
    <w:multiLevelType w:val="hybridMultilevel"/>
    <w:tmpl w:val="5546EA1C"/>
    <w:lvl w:ilvl="0" w:tplc="52DC43A2">
      <w:start w:val="1"/>
      <w:numFmt w:val="bullet"/>
      <w:lvlText w:val="-"/>
      <w:lvlJc w:val="left"/>
      <w:pPr>
        <w:ind w:left="150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6" w15:restartNumberingAfterBreak="0">
    <w:nsid w:val="32436C67"/>
    <w:multiLevelType w:val="hybridMultilevel"/>
    <w:tmpl w:val="F0464FC6"/>
    <w:lvl w:ilvl="0" w:tplc="D054B214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AE29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7065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5E2D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54E2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2AE7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7004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888D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9085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25400FD"/>
    <w:multiLevelType w:val="hybridMultilevel"/>
    <w:tmpl w:val="8D9E8556"/>
    <w:lvl w:ilvl="0" w:tplc="761EBA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2DC43A2">
      <w:start w:val="1"/>
      <w:numFmt w:val="bullet"/>
      <w:lvlText w:val="-"/>
      <w:lvlJc w:val="left"/>
      <w:pPr>
        <w:ind w:left="43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A54B7"/>
    <w:multiLevelType w:val="hybridMultilevel"/>
    <w:tmpl w:val="4A642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A69F2"/>
    <w:multiLevelType w:val="hybridMultilevel"/>
    <w:tmpl w:val="FFFFFFFF"/>
    <w:lvl w:ilvl="0" w:tplc="54D04460">
      <w:start w:val="1"/>
      <w:numFmt w:val="bullet"/>
      <w:lvlText w:val="•"/>
      <w:lvlPicBulletId w:val="0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081004">
      <w:start w:val="1"/>
      <w:numFmt w:val="bullet"/>
      <w:lvlText w:val="o"/>
      <w:lvlJc w:val="left"/>
      <w:pPr>
        <w:ind w:left="1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8A4040">
      <w:start w:val="1"/>
      <w:numFmt w:val="bullet"/>
      <w:lvlText w:val="▪"/>
      <w:lvlJc w:val="left"/>
      <w:pPr>
        <w:ind w:left="2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4E103A">
      <w:start w:val="1"/>
      <w:numFmt w:val="bullet"/>
      <w:lvlText w:val="•"/>
      <w:lvlJc w:val="left"/>
      <w:pPr>
        <w:ind w:left="2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269F0E">
      <w:start w:val="1"/>
      <w:numFmt w:val="bullet"/>
      <w:lvlText w:val="o"/>
      <w:lvlJc w:val="left"/>
      <w:pPr>
        <w:ind w:left="3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D09E34">
      <w:start w:val="1"/>
      <w:numFmt w:val="bullet"/>
      <w:lvlText w:val="▪"/>
      <w:lvlJc w:val="left"/>
      <w:pPr>
        <w:ind w:left="4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18FC8E">
      <w:start w:val="1"/>
      <w:numFmt w:val="bullet"/>
      <w:lvlText w:val="•"/>
      <w:lvlJc w:val="left"/>
      <w:pPr>
        <w:ind w:left="5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369B5C">
      <w:start w:val="1"/>
      <w:numFmt w:val="bullet"/>
      <w:lvlText w:val="o"/>
      <w:lvlJc w:val="left"/>
      <w:pPr>
        <w:ind w:left="5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50695A">
      <w:start w:val="1"/>
      <w:numFmt w:val="bullet"/>
      <w:lvlText w:val="▪"/>
      <w:lvlJc w:val="left"/>
      <w:pPr>
        <w:ind w:left="6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121613"/>
    <w:multiLevelType w:val="hybridMultilevel"/>
    <w:tmpl w:val="123845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37CE0"/>
    <w:multiLevelType w:val="hybridMultilevel"/>
    <w:tmpl w:val="03868060"/>
    <w:lvl w:ilvl="0" w:tplc="761EBAE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AE06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BA9E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609D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54F0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20C8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C2E2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4A8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3CD1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20B7F4F"/>
    <w:multiLevelType w:val="hybridMultilevel"/>
    <w:tmpl w:val="8EB2DC40"/>
    <w:lvl w:ilvl="0" w:tplc="52DC43A2">
      <w:start w:val="1"/>
      <w:numFmt w:val="bullet"/>
      <w:lvlText w:val="-"/>
      <w:lvlJc w:val="left"/>
      <w:pPr>
        <w:ind w:left="150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3" w15:restartNumberingAfterBreak="0">
    <w:nsid w:val="6313212E"/>
    <w:multiLevelType w:val="hybridMultilevel"/>
    <w:tmpl w:val="FFFFFFFF"/>
    <w:lvl w:ilvl="0" w:tplc="1D6C0474">
      <w:start w:val="1"/>
      <w:numFmt w:val="bullet"/>
      <w:lvlText w:val="•"/>
      <w:lvlPicBulletId w:val="1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CE99D6">
      <w:start w:val="1"/>
      <w:numFmt w:val="bullet"/>
      <w:lvlText w:val="o"/>
      <w:lvlJc w:val="left"/>
      <w:pPr>
        <w:ind w:left="1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108C48">
      <w:start w:val="1"/>
      <w:numFmt w:val="bullet"/>
      <w:lvlText w:val="▪"/>
      <w:lvlJc w:val="left"/>
      <w:pPr>
        <w:ind w:left="2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7AA0AE">
      <w:start w:val="1"/>
      <w:numFmt w:val="bullet"/>
      <w:lvlText w:val="•"/>
      <w:lvlJc w:val="left"/>
      <w:pPr>
        <w:ind w:left="2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26090E">
      <w:start w:val="1"/>
      <w:numFmt w:val="bullet"/>
      <w:lvlText w:val="o"/>
      <w:lvlJc w:val="left"/>
      <w:pPr>
        <w:ind w:left="3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BC8D8E">
      <w:start w:val="1"/>
      <w:numFmt w:val="bullet"/>
      <w:lvlText w:val="▪"/>
      <w:lvlJc w:val="left"/>
      <w:pPr>
        <w:ind w:left="4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1499F4">
      <w:start w:val="1"/>
      <w:numFmt w:val="bullet"/>
      <w:lvlText w:val="•"/>
      <w:lvlJc w:val="left"/>
      <w:pPr>
        <w:ind w:left="5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384E4A">
      <w:start w:val="1"/>
      <w:numFmt w:val="bullet"/>
      <w:lvlText w:val="o"/>
      <w:lvlJc w:val="left"/>
      <w:pPr>
        <w:ind w:left="5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AAC94E">
      <w:start w:val="1"/>
      <w:numFmt w:val="bullet"/>
      <w:lvlText w:val="▪"/>
      <w:lvlJc w:val="left"/>
      <w:pPr>
        <w:ind w:left="6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90365846">
    <w:abstractNumId w:val="9"/>
  </w:num>
  <w:num w:numId="2" w16cid:durableId="1145203924">
    <w:abstractNumId w:val="3"/>
  </w:num>
  <w:num w:numId="3" w16cid:durableId="1048845934">
    <w:abstractNumId w:val="13"/>
  </w:num>
  <w:num w:numId="4" w16cid:durableId="17200418">
    <w:abstractNumId w:val="6"/>
  </w:num>
  <w:num w:numId="5" w16cid:durableId="414475052">
    <w:abstractNumId w:val="11"/>
  </w:num>
  <w:num w:numId="6" w16cid:durableId="1706441499">
    <w:abstractNumId w:val="4"/>
  </w:num>
  <w:num w:numId="7" w16cid:durableId="1041443765">
    <w:abstractNumId w:val="1"/>
  </w:num>
  <w:num w:numId="8" w16cid:durableId="849299148">
    <w:abstractNumId w:val="0"/>
  </w:num>
  <w:num w:numId="9" w16cid:durableId="1773742860">
    <w:abstractNumId w:val="7"/>
  </w:num>
  <w:num w:numId="10" w16cid:durableId="2044668277">
    <w:abstractNumId w:val="5"/>
  </w:num>
  <w:num w:numId="11" w16cid:durableId="618798805">
    <w:abstractNumId w:val="2"/>
  </w:num>
  <w:num w:numId="12" w16cid:durableId="1978216196">
    <w:abstractNumId w:val="12"/>
  </w:num>
  <w:num w:numId="13" w16cid:durableId="16128086">
    <w:abstractNumId w:val="8"/>
  </w:num>
  <w:num w:numId="14" w16cid:durableId="21130151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2AF"/>
    <w:rsid w:val="000431E5"/>
    <w:rsid w:val="00052D78"/>
    <w:rsid w:val="000D12AF"/>
    <w:rsid w:val="001A05B9"/>
    <w:rsid w:val="001C6871"/>
    <w:rsid w:val="002203D7"/>
    <w:rsid w:val="002E2DBC"/>
    <w:rsid w:val="00431997"/>
    <w:rsid w:val="004544A5"/>
    <w:rsid w:val="00495366"/>
    <w:rsid w:val="004D75A8"/>
    <w:rsid w:val="0056397C"/>
    <w:rsid w:val="00695119"/>
    <w:rsid w:val="006E3CCE"/>
    <w:rsid w:val="007360AC"/>
    <w:rsid w:val="00810115"/>
    <w:rsid w:val="00855FFE"/>
    <w:rsid w:val="0086370B"/>
    <w:rsid w:val="0098584F"/>
    <w:rsid w:val="00D609C3"/>
    <w:rsid w:val="00D85888"/>
    <w:rsid w:val="00FB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81C5"/>
  <w15:docId w15:val="{3E2DC971-75A3-AD48-B820-E32E4D3B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47" w:lineRule="auto"/>
      <w:ind w:left="72" w:firstLine="71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image" Target="media/image15.jpg"/><Relationship Id="rId18" Type="http://schemas.openxmlformats.org/officeDocument/2006/relationships/image" Target="media/image20.jpg"/><Relationship Id="rId26" Type="http://schemas.openxmlformats.org/officeDocument/2006/relationships/image" Target="media/image28.jpg"/><Relationship Id="rId39" Type="http://schemas.openxmlformats.org/officeDocument/2006/relationships/image" Target="media/image41.jpg"/><Relationship Id="rId3" Type="http://schemas.openxmlformats.org/officeDocument/2006/relationships/settings" Target="settings.xml"/><Relationship Id="rId21" Type="http://schemas.openxmlformats.org/officeDocument/2006/relationships/image" Target="media/image23.jpg"/><Relationship Id="rId34" Type="http://schemas.openxmlformats.org/officeDocument/2006/relationships/image" Target="media/image36.jpg"/><Relationship Id="rId7" Type="http://schemas.openxmlformats.org/officeDocument/2006/relationships/image" Target="media/image9.jpg"/><Relationship Id="rId12" Type="http://schemas.openxmlformats.org/officeDocument/2006/relationships/image" Target="media/image14.jpg"/><Relationship Id="rId17" Type="http://schemas.openxmlformats.org/officeDocument/2006/relationships/image" Target="media/image19.jpg"/><Relationship Id="rId25" Type="http://schemas.openxmlformats.org/officeDocument/2006/relationships/image" Target="media/image27.jpg"/><Relationship Id="rId33" Type="http://schemas.openxmlformats.org/officeDocument/2006/relationships/image" Target="media/image35.jpg"/><Relationship Id="rId38" Type="http://schemas.openxmlformats.org/officeDocument/2006/relationships/image" Target="media/image40.jpg"/><Relationship Id="rId2" Type="http://schemas.openxmlformats.org/officeDocument/2006/relationships/styles" Target="styles.xml"/><Relationship Id="rId16" Type="http://schemas.openxmlformats.org/officeDocument/2006/relationships/image" Target="media/image18.jpg"/><Relationship Id="rId20" Type="http://schemas.openxmlformats.org/officeDocument/2006/relationships/image" Target="media/image22.jpg"/><Relationship Id="rId29" Type="http://schemas.openxmlformats.org/officeDocument/2006/relationships/image" Target="media/image31.jp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8.jpg"/><Relationship Id="rId11" Type="http://schemas.openxmlformats.org/officeDocument/2006/relationships/image" Target="media/image13.jpg"/><Relationship Id="rId24" Type="http://schemas.openxmlformats.org/officeDocument/2006/relationships/image" Target="media/image26.jpg"/><Relationship Id="rId32" Type="http://schemas.openxmlformats.org/officeDocument/2006/relationships/image" Target="media/image34.jpg"/><Relationship Id="rId37" Type="http://schemas.openxmlformats.org/officeDocument/2006/relationships/image" Target="media/image39.jpg"/><Relationship Id="rId40" Type="http://schemas.openxmlformats.org/officeDocument/2006/relationships/fontTable" Target="fontTable.xml"/><Relationship Id="rId5" Type="http://schemas.openxmlformats.org/officeDocument/2006/relationships/image" Target="media/image7.jpg"/><Relationship Id="rId15" Type="http://schemas.openxmlformats.org/officeDocument/2006/relationships/image" Target="media/image17.jpg"/><Relationship Id="rId23" Type="http://schemas.openxmlformats.org/officeDocument/2006/relationships/image" Target="media/image25.jpg"/><Relationship Id="rId28" Type="http://schemas.openxmlformats.org/officeDocument/2006/relationships/image" Target="media/image30.jpg"/><Relationship Id="rId36" Type="http://schemas.openxmlformats.org/officeDocument/2006/relationships/image" Target="media/image38.jpg"/><Relationship Id="rId10" Type="http://schemas.openxmlformats.org/officeDocument/2006/relationships/image" Target="media/image12.jpg"/><Relationship Id="rId19" Type="http://schemas.openxmlformats.org/officeDocument/2006/relationships/image" Target="media/image21.jpg"/><Relationship Id="rId31" Type="http://schemas.openxmlformats.org/officeDocument/2006/relationships/image" Target="media/image33.jpg"/><Relationship Id="rId4" Type="http://schemas.openxmlformats.org/officeDocument/2006/relationships/webSettings" Target="webSettings.xml"/><Relationship Id="rId9" Type="http://schemas.openxmlformats.org/officeDocument/2006/relationships/image" Target="media/image11.jpg"/><Relationship Id="rId14" Type="http://schemas.openxmlformats.org/officeDocument/2006/relationships/image" Target="media/image16.jpg"/><Relationship Id="rId22" Type="http://schemas.openxmlformats.org/officeDocument/2006/relationships/image" Target="media/image24.jpg"/><Relationship Id="rId27" Type="http://schemas.openxmlformats.org/officeDocument/2006/relationships/image" Target="media/image29.jpg"/><Relationship Id="rId30" Type="http://schemas.openxmlformats.org/officeDocument/2006/relationships/image" Target="media/image32.jpg"/><Relationship Id="rId35" Type="http://schemas.openxmlformats.org/officeDocument/2006/relationships/image" Target="media/image37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2195</Words>
  <Characters>12515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14681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Владелец</cp:lastModifiedBy>
  <cp:revision>9</cp:revision>
  <cp:lastPrinted>2026-06-09T11:50:00Z</cp:lastPrinted>
  <dcterms:created xsi:type="dcterms:W3CDTF">2026-06-09T11:13:00Z</dcterms:created>
  <dcterms:modified xsi:type="dcterms:W3CDTF">2026-06-09T11:55:00Z</dcterms:modified>
</cp:coreProperties>
</file>