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0F" w:rsidRDefault="00E83D0F" w:rsidP="00E83D0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D0F" w:rsidRDefault="00E83D0F" w:rsidP="00E83D0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СОВЕТ ДЕПУТАТОВ</w:t>
      </w:r>
    </w:p>
    <w:p w:rsidR="00E83D0F" w:rsidRDefault="00E83D0F" w:rsidP="00E83D0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ГОРОДСКОГО ОКРУГА ЛЫТКАРИНО</w:t>
      </w:r>
    </w:p>
    <w:p w:rsidR="00E83D0F" w:rsidRDefault="00E83D0F" w:rsidP="00E83D0F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ru-RU"/>
        </w:rPr>
      </w:pPr>
    </w:p>
    <w:p w:rsidR="00E83D0F" w:rsidRDefault="00E83D0F" w:rsidP="00E83D0F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ru-RU"/>
        </w:rPr>
      </w:pPr>
      <w:r>
        <w:rPr>
          <w:rFonts w:ascii="Times New Roman" w:hAnsi="Times New Roman"/>
          <w:b/>
          <w:sz w:val="34"/>
          <w:szCs w:val="34"/>
          <w:lang w:eastAsia="ru-RU"/>
        </w:rPr>
        <w:t>РЕШЕНИЕ</w:t>
      </w:r>
    </w:p>
    <w:p w:rsidR="00E83D0F" w:rsidRDefault="00E83D0F" w:rsidP="00E83D0F">
      <w:pPr>
        <w:spacing w:after="0" w:line="240" w:lineRule="auto"/>
        <w:jc w:val="both"/>
        <w:rPr>
          <w:rFonts w:ascii="Times New Roman" w:hAnsi="Times New Roman"/>
          <w:sz w:val="4"/>
          <w:szCs w:val="4"/>
          <w:u w:val="single"/>
          <w:lang w:eastAsia="ru-RU"/>
        </w:rPr>
      </w:pPr>
    </w:p>
    <w:p w:rsidR="00E83D0F" w:rsidRDefault="00EA1400" w:rsidP="00E83D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11.11.2021 № 151/20</w:t>
      </w:r>
    </w:p>
    <w:p w:rsidR="00E83D0F" w:rsidRDefault="00E83D0F" w:rsidP="00E83D0F">
      <w:pPr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E83D0F" w:rsidRDefault="00E83D0F" w:rsidP="00E83D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г.о. Лыткарино</w:t>
      </w:r>
    </w:p>
    <w:p w:rsidR="00CD3032" w:rsidRDefault="00CD3032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both"/>
      </w:pPr>
      <w:r>
        <w:t>О внесении изменений в</w:t>
      </w:r>
    </w:p>
    <w:p w:rsidR="00F41D09" w:rsidRDefault="000D00C2">
      <w:pPr>
        <w:pStyle w:val="ConsPlusNormal"/>
        <w:jc w:val="both"/>
      </w:pPr>
      <w:r>
        <w:t>Устав городского округа Лыткарино</w:t>
      </w:r>
    </w:p>
    <w:p w:rsidR="00F41D09" w:rsidRDefault="000D00C2">
      <w:pPr>
        <w:pStyle w:val="ConsPlusNormal"/>
        <w:jc w:val="both"/>
      </w:pPr>
      <w:r>
        <w:t>Московской области</w:t>
      </w:r>
    </w:p>
    <w:p w:rsidR="00F41D09" w:rsidRDefault="00F41D09">
      <w:pPr>
        <w:pStyle w:val="ConsPlusNormal"/>
        <w:ind w:firstLine="540"/>
        <w:jc w:val="both"/>
      </w:pP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ind w:firstLine="540"/>
        <w:jc w:val="both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целях приведения Устава городского округа Лыткарино Московской области в соответствие с Федеральным законом от 06.10.2003 № 131-ФЗ  «Об общих принципах организации местного самоуправления в Российской Федерации», Совет депутатов городского округа Лыткарино </w:t>
      </w: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center"/>
      </w:pPr>
      <w:r>
        <w:t>РЕШИЛ:</w:t>
      </w:r>
    </w:p>
    <w:p w:rsidR="00F41D09" w:rsidRDefault="00F41D09">
      <w:pPr>
        <w:pStyle w:val="ConsPlusNormal"/>
        <w:ind w:firstLine="540"/>
        <w:jc w:val="center"/>
      </w:pPr>
    </w:p>
    <w:p w:rsidR="00F41D09" w:rsidRDefault="000D00C2">
      <w:pPr>
        <w:pStyle w:val="ConsPlusNormal"/>
        <w:ind w:firstLine="540"/>
        <w:jc w:val="both"/>
      </w:pPr>
      <w:r>
        <w:t>1. Внести изменения в Устав городского округа Лыткарино Московской области согласно приложению.</w:t>
      </w:r>
    </w:p>
    <w:p w:rsidR="00F41D09" w:rsidRDefault="000D00C2">
      <w:pPr>
        <w:pStyle w:val="ConsPlusNormal"/>
        <w:ind w:firstLine="540"/>
        <w:jc w:val="both"/>
      </w:pPr>
      <w:r>
        <w:t>2. Направить изменения в Устав городского округа Лыткарино Московской области главе городского округа Лыткарино для подписания.</w:t>
      </w:r>
    </w:p>
    <w:p w:rsidR="00F41D09" w:rsidRDefault="000D00C2">
      <w:pPr>
        <w:pStyle w:val="ConsPlusNormal"/>
        <w:ind w:firstLine="540"/>
        <w:jc w:val="both"/>
      </w:pPr>
      <w:r>
        <w:t>3. Главе городского округа Лыткарино в установленном порядке обеспечить государственную регистрацию настоящего решения.</w:t>
      </w:r>
    </w:p>
    <w:p w:rsidR="00F41D09" w:rsidRDefault="000D00C2">
      <w:pPr>
        <w:pStyle w:val="ConsPlusNormal"/>
        <w:ind w:firstLine="540"/>
        <w:jc w:val="both"/>
      </w:pPr>
      <w:r>
        <w:t>4. Настоящее решение подлежит официальному опубликованию в установленном порядке после его государственной регистрации и вступает в силу после его официального опубликования.</w:t>
      </w:r>
    </w:p>
    <w:p w:rsidR="00F41D09" w:rsidRDefault="000D00C2">
      <w:pPr>
        <w:pStyle w:val="ConsPlusNormal"/>
        <w:ind w:firstLine="540"/>
        <w:jc w:val="both"/>
      </w:pPr>
      <w:r>
        <w:t>5. Разместить настоящее решение на официальном сайте города Лыткарино в сети Интернет.</w:t>
      </w:r>
    </w:p>
    <w:p w:rsidR="00F41D09" w:rsidRDefault="00F41D09">
      <w:pPr>
        <w:pStyle w:val="ConsPlusNormal"/>
        <w:ind w:firstLine="540"/>
        <w:jc w:val="both"/>
      </w:pP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both"/>
      </w:pPr>
      <w:r>
        <w:t>Председатель Совета депутатов</w:t>
      </w:r>
    </w:p>
    <w:p w:rsidR="00F41D09" w:rsidRDefault="000D00C2">
      <w:pPr>
        <w:pStyle w:val="ConsPlusNormal"/>
        <w:jc w:val="both"/>
      </w:pPr>
      <w:r>
        <w:t>городского округа Лыткарино                                                              Е.В. Серёгин</w:t>
      </w:r>
    </w:p>
    <w:p w:rsidR="00F41D09" w:rsidRDefault="00F41D09">
      <w:pPr>
        <w:pStyle w:val="ConsPlusNormal"/>
        <w:jc w:val="both"/>
        <w:rPr>
          <w:b/>
        </w:rPr>
      </w:pPr>
    </w:p>
    <w:p w:rsidR="00F41D09" w:rsidRDefault="00F41D09">
      <w:pPr>
        <w:pStyle w:val="ConsPlusNormal"/>
        <w:jc w:val="both"/>
        <w:rPr>
          <w:b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0D00C2" w:rsidP="00E83D0F">
      <w:pPr>
        <w:pStyle w:val="ConsPlusNormal"/>
        <w:ind w:left="2832" w:firstLine="570"/>
        <w:jc w:val="center"/>
        <w:rPr>
          <w:bCs/>
        </w:rPr>
      </w:pPr>
      <w:r>
        <w:rPr>
          <w:bCs/>
        </w:rPr>
        <w:lastRenderedPageBreak/>
        <w:t>Утверждены</w:t>
      </w:r>
    </w:p>
    <w:p w:rsidR="00F41D09" w:rsidRDefault="005E1E70" w:rsidP="005E3FC4">
      <w:pPr>
        <w:pStyle w:val="ConsPlusNormal"/>
        <w:tabs>
          <w:tab w:val="left" w:pos="5500"/>
        </w:tabs>
        <w:wordWrap w:val="0"/>
        <w:ind w:leftChars="2500" w:left="5500" w:firstLine="301"/>
        <w:rPr>
          <w:bCs/>
        </w:rPr>
      </w:pPr>
      <w:r>
        <w:rPr>
          <w:bCs/>
        </w:rPr>
        <w:t>р</w:t>
      </w:r>
      <w:r w:rsidR="000D00C2">
        <w:rPr>
          <w:bCs/>
        </w:rPr>
        <w:t>ешением Совета депутатов</w:t>
      </w:r>
    </w:p>
    <w:p w:rsidR="00F41D09" w:rsidRDefault="000D00C2" w:rsidP="000D00C2">
      <w:pPr>
        <w:pStyle w:val="ConsPlusNormal"/>
        <w:tabs>
          <w:tab w:val="left" w:pos="5500"/>
        </w:tabs>
        <w:wordWrap w:val="0"/>
        <w:ind w:leftChars="2500" w:left="5500" w:firstLine="170"/>
        <w:jc w:val="center"/>
        <w:rPr>
          <w:bCs/>
        </w:rPr>
      </w:pPr>
      <w:r>
        <w:rPr>
          <w:bCs/>
        </w:rPr>
        <w:t>городского округа Лыткарино</w:t>
      </w:r>
    </w:p>
    <w:p w:rsidR="00F41D09" w:rsidRDefault="00E83D0F" w:rsidP="00E83D0F">
      <w:pPr>
        <w:pStyle w:val="ConsPlusNormal"/>
        <w:tabs>
          <w:tab w:val="left" w:pos="5500"/>
        </w:tabs>
        <w:wordWrap w:val="0"/>
        <w:ind w:leftChars="2500" w:left="5500" w:firstLine="312"/>
        <w:rPr>
          <w:bCs/>
        </w:rPr>
      </w:pPr>
      <w:r>
        <w:rPr>
          <w:bCs/>
        </w:rPr>
        <w:t xml:space="preserve">от </w:t>
      </w:r>
      <w:r w:rsidR="00EA1400">
        <w:rPr>
          <w:bCs/>
        </w:rPr>
        <w:t>11.11.2021</w:t>
      </w:r>
      <w:r w:rsidR="000D00C2">
        <w:rPr>
          <w:bCs/>
        </w:rPr>
        <w:t xml:space="preserve">№ </w:t>
      </w:r>
      <w:r w:rsidR="00EA1400">
        <w:rPr>
          <w:bCs/>
        </w:rPr>
        <w:t>151/20</w:t>
      </w:r>
      <w:bookmarkStart w:id="0" w:name="_GoBack"/>
      <w:bookmarkEnd w:id="0"/>
    </w:p>
    <w:p w:rsidR="00F41D09" w:rsidRDefault="00F41D09">
      <w:pPr>
        <w:pStyle w:val="ConsPlusNormal"/>
        <w:ind w:leftChars="2600" w:left="5733" w:hanging="13"/>
        <w:jc w:val="right"/>
        <w:rPr>
          <w:b/>
        </w:rPr>
      </w:pPr>
    </w:p>
    <w:p w:rsidR="00F41D09" w:rsidRDefault="00F41D09">
      <w:pPr>
        <w:pStyle w:val="ConsPlusNormal"/>
        <w:jc w:val="right"/>
        <w:rPr>
          <w:b/>
        </w:rPr>
      </w:pPr>
    </w:p>
    <w:p w:rsidR="000D00C2" w:rsidRDefault="000D00C2" w:rsidP="000D00C2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 о внесении изменений в Устав городского округа Лыткарино Московской области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Пункт 4.1 </w:t>
      </w:r>
      <w:hyperlink r:id="rId8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 статьи 11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В пункте 5 части 1 статьи 11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В пункте 28 части 1 статьи 11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В пункте 34 части 1 статьи 11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color w:val="000000" w:themeColor="text1"/>
        </w:rPr>
        <w:tab/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5. Пункт 6.1 части 1 статьи 12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«6.1)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 В пункте 15 части 1 статьи 12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7. В пункте 38 части 1 статьи 12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В пункте 44 части 1 статьи 12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Абзац второй части 2 статьи 12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«Организация и осуществление видов муниципального контроля регулируются Федеральным </w:t>
      </w:r>
      <w:hyperlink r:id="rId9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Части 4 и 5 статьи 21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«4. </w:t>
      </w:r>
      <w:bookmarkStart w:id="1" w:name="Par0"/>
      <w:bookmarkEnd w:id="1"/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организации и проведения публичных слушаний определяется нормативными правовыми актами Совета депутатов городского округа и должен предусматривать заблаговременное оповещение жителей городского округа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Московской области или городского округа с учетом положений Федерального </w:t>
      </w:r>
      <w:hyperlink r:id="rId10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городского округа,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Нормативными правовыми актами Совета депутатов городского округа может быть установлено, что для размещения материалов и информации, указанных в </w:t>
      </w:r>
      <w:hyperlink r:id="rId11" w:anchor="Par0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абзаце первом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части, обеспечения возможности представления жителями городского округа своих замечаний и предложений по проекту муниципального правового акта,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статьи 28 </w:t>
      </w:r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Федерального </w:t>
      </w:r>
      <w:hyperlink r:id="rId12" w:history="1">
        <w:r w:rsidRPr="002A6262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закона</w:t>
        </w:r>
      </w:hyperlink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Правительством Российской Федерации.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11. В пункте 7 части 1 статьи 32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12. </w:t>
      </w:r>
      <w:hyperlink r:id="rId13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 31 части 1 статьи 32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«31) 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городского округа в соответствии с указанными правилами;».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13. Пункт 58.1 части 1 статьи 32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«58.1)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14. В пункте 72 части 1 статьи 32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15. Абзац второй части 1 статьи 34 изложить в следующей редакции: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</w:t>
      </w:r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Председатель, заместитель председателя, аудитор Контрольно-счетной палаты замещают муниципальные должности.».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16. Абзац четвертый части 2 статьи 34 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На должность председателя, заместителя председателя и аудиторов Контрольно-счетной палаты  назначаются граждане Российской Федерации, соответствующие следующим квалификационным требованиям:».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Часть 2 статьи 34 дополнить абзацами 5-7 следующего содержания: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 1) наличие высшего образования; 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 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знание </w:t>
      </w:r>
      <w:hyperlink r:id="rId14" w:history="1">
        <w:r w:rsidRPr="006220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Московской области  и иных нормативных правовых актов, Устава городского округа Лыткарино Московской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. Часть 4 статьи 40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«4. Проекты муниципальных нормативных правовых актов городского округа,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городского округа в порядке, установленном муниципальными нормативными правовыми актами в соответствии с законом Московской области, за исключением: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проектов нормативных правовых актов Совета депутатов городского округа, устанавливающих, изменяющих, приостанавливающих, отменяющих местные налоги и сборы;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2) проектов нормативных правовых актов Совета депутатов городского округа, регулирующих бюджетные правоотношения;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бюджета.».</w:t>
      </w:r>
    </w:p>
    <w:p w:rsidR="001F510A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D0F" w:rsidRDefault="00E83D0F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D0F" w:rsidRPr="002A6262" w:rsidRDefault="00E83D0F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городского округа Лыткарино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К.А. Кравцов </w:t>
      </w: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0C2" w:rsidRDefault="000D00C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0C2" w:rsidRDefault="000D00C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981" w:rsidRDefault="00B01981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5E1E70" w:rsidRDefault="005E1E7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5E1E70" w:rsidRDefault="005E1E7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sectPr w:rsidR="005E1E70" w:rsidSect="00E83D0F">
      <w:pgSz w:w="11906" w:h="16838"/>
      <w:pgMar w:top="568" w:right="567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AB6" w:rsidRDefault="000D1AB6">
      <w:pPr>
        <w:spacing w:line="240" w:lineRule="auto"/>
      </w:pPr>
      <w:r>
        <w:separator/>
      </w:r>
    </w:p>
  </w:endnote>
  <w:endnote w:type="continuationSeparator" w:id="0">
    <w:p w:rsidR="000D1AB6" w:rsidRDefault="000D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AB6" w:rsidRDefault="000D1AB6">
      <w:pPr>
        <w:spacing w:after="0" w:line="240" w:lineRule="auto"/>
      </w:pPr>
      <w:r>
        <w:separator/>
      </w:r>
    </w:p>
  </w:footnote>
  <w:footnote w:type="continuationSeparator" w:id="0">
    <w:p w:rsidR="000D1AB6" w:rsidRDefault="000D1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9D"/>
    <w:rsid w:val="000071BB"/>
    <w:rsid w:val="0002558C"/>
    <w:rsid w:val="00045798"/>
    <w:rsid w:val="0005687D"/>
    <w:rsid w:val="00057249"/>
    <w:rsid w:val="000574D6"/>
    <w:rsid w:val="00082CAA"/>
    <w:rsid w:val="000D00C2"/>
    <w:rsid w:val="000D1AB6"/>
    <w:rsid w:val="000F7AED"/>
    <w:rsid w:val="001004C5"/>
    <w:rsid w:val="00126926"/>
    <w:rsid w:val="001346BF"/>
    <w:rsid w:val="0018590A"/>
    <w:rsid w:val="001924D2"/>
    <w:rsid w:val="00197826"/>
    <w:rsid w:val="001C4778"/>
    <w:rsid w:val="001F510A"/>
    <w:rsid w:val="0023207E"/>
    <w:rsid w:val="002429EE"/>
    <w:rsid w:val="0024472E"/>
    <w:rsid w:val="002562B3"/>
    <w:rsid w:val="00261CD7"/>
    <w:rsid w:val="002927E4"/>
    <w:rsid w:val="002D34B8"/>
    <w:rsid w:val="002E4AE5"/>
    <w:rsid w:val="002F0FB5"/>
    <w:rsid w:val="002F32F1"/>
    <w:rsid w:val="00310A98"/>
    <w:rsid w:val="003238E6"/>
    <w:rsid w:val="00383A86"/>
    <w:rsid w:val="003B3963"/>
    <w:rsid w:val="003C0756"/>
    <w:rsid w:val="00400C3C"/>
    <w:rsid w:val="00406F9D"/>
    <w:rsid w:val="0040703B"/>
    <w:rsid w:val="00460A71"/>
    <w:rsid w:val="004625A5"/>
    <w:rsid w:val="004908F6"/>
    <w:rsid w:val="004A0751"/>
    <w:rsid w:val="004A121F"/>
    <w:rsid w:val="004B5025"/>
    <w:rsid w:val="004C29C6"/>
    <w:rsid w:val="004C46FD"/>
    <w:rsid w:val="0053289A"/>
    <w:rsid w:val="005468AF"/>
    <w:rsid w:val="00561BA0"/>
    <w:rsid w:val="00583D38"/>
    <w:rsid w:val="005B4E67"/>
    <w:rsid w:val="005C2EE4"/>
    <w:rsid w:val="005C3BC4"/>
    <w:rsid w:val="005D7143"/>
    <w:rsid w:val="005E1E70"/>
    <w:rsid w:val="005E3FC4"/>
    <w:rsid w:val="005E53F6"/>
    <w:rsid w:val="005F76BA"/>
    <w:rsid w:val="00617388"/>
    <w:rsid w:val="00640E71"/>
    <w:rsid w:val="0067200E"/>
    <w:rsid w:val="006A50A6"/>
    <w:rsid w:val="006B372C"/>
    <w:rsid w:val="006D2746"/>
    <w:rsid w:val="006D56ED"/>
    <w:rsid w:val="006E73DB"/>
    <w:rsid w:val="006E73FF"/>
    <w:rsid w:val="00702DC3"/>
    <w:rsid w:val="007044F3"/>
    <w:rsid w:val="00716A1F"/>
    <w:rsid w:val="0073050C"/>
    <w:rsid w:val="007305EF"/>
    <w:rsid w:val="0073060A"/>
    <w:rsid w:val="007468AE"/>
    <w:rsid w:val="00757B0F"/>
    <w:rsid w:val="00782087"/>
    <w:rsid w:val="007913A3"/>
    <w:rsid w:val="00795E91"/>
    <w:rsid w:val="00795F54"/>
    <w:rsid w:val="0079797D"/>
    <w:rsid w:val="007A60A8"/>
    <w:rsid w:val="007E1A08"/>
    <w:rsid w:val="00811E59"/>
    <w:rsid w:val="00862B5A"/>
    <w:rsid w:val="00875204"/>
    <w:rsid w:val="00894514"/>
    <w:rsid w:val="008B5118"/>
    <w:rsid w:val="008E38F9"/>
    <w:rsid w:val="00900D27"/>
    <w:rsid w:val="00903D42"/>
    <w:rsid w:val="00924C13"/>
    <w:rsid w:val="0093114C"/>
    <w:rsid w:val="00945FD2"/>
    <w:rsid w:val="00952718"/>
    <w:rsid w:val="009627BC"/>
    <w:rsid w:val="009638E1"/>
    <w:rsid w:val="009D1105"/>
    <w:rsid w:val="00A04A87"/>
    <w:rsid w:val="00A7137E"/>
    <w:rsid w:val="00A83790"/>
    <w:rsid w:val="00A9141C"/>
    <w:rsid w:val="00AA477D"/>
    <w:rsid w:val="00AA48EC"/>
    <w:rsid w:val="00AD060E"/>
    <w:rsid w:val="00AD68B1"/>
    <w:rsid w:val="00AD7DC4"/>
    <w:rsid w:val="00B01981"/>
    <w:rsid w:val="00B5666A"/>
    <w:rsid w:val="00BC2101"/>
    <w:rsid w:val="00BC44E2"/>
    <w:rsid w:val="00BE3F25"/>
    <w:rsid w:val="00BF409F"/>
    <w:rsid w:val="00BF63C8"/>
    <w:rsid w:val="00C57AB7"/>
    <w:rsid w:val="00C633D9"/>
    <w:rsid w:val="00C7528F"/>
    <w:rsid w:val="00C853C8"/>
    <w:rsid w:val="00C93FE0"/>
    <w:rsid w:val="00CA1687"/>
    <w:rsid w:val="00CD3032"/>
    <w:rsid w:val="00CF2A7A"/>
    <w:rsid w:val="00D41EC9"/>
    <w:rsid w:val="00D62F99"/>
    <w:rsid w:val="00D72FE0"/>
    <w:rsid w:val="00D87EC5"/>
    <w:rsid w:val="00DA6F3A"/>
    <w:rsid w:val="00E31D7F"/>
    <w:rsid w:val="00E338AE"/>
    <w:rsid w:val="00E34F6E"/>
    <w:rsid w:val="00E76EA5"/>
    <w:rsid w:val="00E83D0F"/>
    <w:rsid w:val="00EA1400"/>
    <w:rsid w:val="00EB320F"/>
    <w:rsid w:val="00ED76B3"/>
    <w:rsid w:val="00F066EA"/>
    <w:rsid w:val="00F41D09"/>
    <w:rsid w:val="00F5720B"/>
    <w:rsid w:val="00F96C37"/>
    <w:rsid w:val="00FF25AA"/>
    <w:rsid w:val="00FF6FC7"/>
    <w:rsid w:val="02AF1468"/>
    <w:rsid w:val="04860211"/>
    <w:rsid w:val="07143C45"/>
    <w:rsid w:val="0D952C24"/>
    <w:rsid w:val="0FA1360E"/>
    <w:rsid w:val="1B68435E"/>
    <w:rsid w:val="1C185A59"/>
    <w:rsid w:val="1D737F4D"/>
    <w:rsid w:val="23877CB6"/>
    <w:rsid w:val="24FC527F"/>
    <w:rsid w:val="26B720A6"/>
    <w:rsid w:val="26D8408A"/>
    <w:rsid w:val="2A946E18"/>
    <w:rsid w:val="2AD42FA8"/>
    <w:rsid w:val="30E64E6A"/>
    <w:rsid w:val="31E02E19"/>
    <w:rsid w:val="3B0B7401"/>
    <w:rsid w:val="3E5E3511"/>
    <w:rsid w:val="40BB4F66"/>
    <w:rsid w:val="4514076E"/>
    <w:rsid w:val="46BE541F"/>
    <w:rsid w:val="4B6934B8"/>
    <w:rsid w:val="4DC220FC"/>
    <w:rsid w:val="50F93F91"/>
    <w:rsid w:val="58CE035A"/>
    <w:rsid w:val="5A261FE5"/>
    <w:rsid w:val="5C0F0F28"/>
    <w:rsid w:val="611D25D7"/>
    <w:rsid w:val="65B32483"/>
    <w:rsid w:val="66857594"/>
    <w:rsid w:val="69F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27275-D6E0-46A0-8639-A2DA6C05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ConsPlusNormal">
    <w:name w:val="ConsPlusNormal"/>
    <w:uiPriority w:val="6"/>
    <w:qFormat/>
    <w:pPr>
      <w:suppressAutoHyphens/>
      <w:autoSpaceDE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E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3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DA641DC576814803F85311DEC1EC09F2EE51FC28B43ACCDB7C330628DDF3D9293893AA47EDD118E4E31BBB432145E20E2D2ED963A73E8LD41I" TargetMode="External"/><Relationship Id="rId13" Type="http://schemas.openxmlformats.org/officeDocument/2006/relationships/hyperlink" Target="consultantplus://offline/ref=69AC3B982612BFFE055811745739B63A8DD6513705851E2A42457752E1A39997C88B2957511D32F8DBC2DDAC7CC717F662DCD11307EC4888FBYB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7042C62D891263A55C77E42914665D33EA3E0F3F705173FA4CC4F6F5B264E33B0EAD62DAB2F5A9FE421EAADF0YCf6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1\Desktop\&#1052;&#1086;&#1080;%20&#1076;&#1086;&#1082;&#1091;&#1084;&#1077;&#1085;&#1090;&#1099;\&#1059;&#1057;&#1058;&#1040;&#1042;\&#1048;&#1047;&#1052;&#1045;&#1053;&#1045;&#1053;&#1048;&#1071;%202021\&#1048;&#1047;&#1052;&#1045;&#1053;&#1045;&#1053;&#1048;&#1071;%20&#1089;%20&#1055;&#1054;&#1055;&#1056;&#1040;&#1042;&#1050;&#1040;&#1052;&#1048;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0A6328B052EF41F0DEC9E4068C8DF7AE229D08618FAAEBF72E148D1E66D139E04362F41DB456CD05DA44CDDDS2U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0D80C8DD1D4CF5981977817C6F06E137091D03CA249CE640CB1B021A845D4D55B7D21168K7O" TargetMode="External"/><Relationship Id="rId14" Type="http://schemas.openxmlformats.org/officeDocument/2006/relationships/hyperlink" Target="consultantplus://offline/ref=78A692A9F0CE835E1D73155D17ADA7FF0519D8E356D2E20CEB6BEB5DF3B715D9F5E508BA26A566B978909AVBg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11</cp:revision>
  <cp:lastPrinted>2021-08-20T12:00:00Z</cp:lastPrinted>
  <dcterms:created xsi:type="dcterms:W3CDTF">2021-11-08T12:29:00Z</dcterms:created>
  <dcterms:modified xsi:type="dcterms:W3CDTF">2021-12-21T07:45:00Z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