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8349F" w14:textId="77777777" w:rsidR="002A705F" w:rsidRPr="002A705F" w:rsidRDefault="002A705F" w:rsidP="002A705F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0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CE597D" wp14:editId="6C4BEC6B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78E4D" w14:textId="77777777" w:rsidR="002A705F" w:rsidRPr="002A705F" w:rsidRDefault="002A705F" w:rsidP="002A70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705F">
        <w:rPr>
          <w:rFonts w:ascii="Times New Roman" w:hAnsi="Times New Roman" w:cs="Times New Roman"/>
          <w:b/>
          <w:bCs/>
          <w:sz w:val="32"/>
          <w:szCs w:val="32"/>
        </w:rPr>
        <w:t>СОВЕТ ДЕПУТАТОВ</w:t>
      </w:r>
    </w:p>
    <w:p w14:paraId="346B184F" w14:textId="77777777" w:rsidR="002A705F" w:rsidRPr="002A705F" w:rsidRDefault="002A705F" w:rsidP="002A70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705F">
        <w:rPr>
          <w:rFonts w:ascii="Times New Roman" w:hAnsi="Times New Roman" w:cs="Times New Roman"/>
          <w:b/>
          <w:bCs/>
          <w:sz w:val="32"/>
          <w:szCs w:val="32"/>
        </w:rPr>
        <w:t>ГОРОДСКОГО ОКРУГА ЛЫТКАРИНО</w:t>
      </w:r>
    </w:p>
    <w:p w14:paraId="0B905D9A" w14:textId="77777777" w:rsidR="002A705F" w:rsidRPr="002A705F" w:rsidRDefault="002A705F" w:rsidP="002A705F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3C639AB0" w14:textId="77777777" w:rsidR="002A705F" w:rsidRPr="002A705F" w:rsidRDefault="002A705F" w:rsidP="002A705F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A705F">
        <w:rPr>
          <w:rFonts w:ascii="Times New Roman" w:hAnsi="Times New Roman" w:cs="Times New Roman"/>
          <w:b/>
          <w:sz w:val="34"/>
          <w:szCs w:val="34"/>
        </w:rPr>
        <w:t>РЕШЕНИЕ</w:t>
      </w:r>
    </w:p>
    <w:p w14:paraId="54321F30" w14:textId="77777777" w:rsidR="002A705F" w:rsidRPr="002A705F" w:rsidRDefault="002A705F" w:rsidP="002A705F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  <w:u w:val="single"/>
        </w:rPr>
      </w:pPr>
    </w:p>
    <w:p w14:paraId="21E358B2" w14:textId="41D962C0" w:rsidR="002A705F" w:rsidRPr="00C6622E" w:rsidRDefault="00C6622E" w:rsidP="002A7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22E">
        <w:rPr>
          <w:rFonts w:ascii="Times New Roman" w:hAnsi="Times New Roman" w:cs="Times New Roman"/>
          <w:b/>
          <w:sz w:val="24"/>
          <w:szCs w:val="24"/>
        </w:rPr>
        <w:t>10.02.2022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05F" w:rsidRPr="002A705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22E">
        <w:rPr>
          <w:rFonts w:ascii="Times New Roman" w:hAnsi="Times New Roman" w:cs="Times New Roman"/>
          <w:b/>
          <w:sz w:val="24"/>
          <w:szCs w:val="24"/>
        </w:rPr>
        <w:t>192/25</w:t>
      </w:r>
    </w:p>
    <w:p w14:paraId="39798426" w14:textId="4742F983" w:rsidR="00DF4E31" w:rsidRDefault="00091A90" w:rsidP="002A705F">
      <w:pPr>
        <w:shd w:val="clear" w:color="auto" w:fill="FFFFFF"/>
        <w:spacing w:after="0" w:line="260" w:lineRule="auto"/>
        <w:ind w:hanging="11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4284F">
        <w:rPr>
          <w:rFonts w:ascii="Times New Roman" w:hAnsi="Times New Roman"/>
          <w:sz w:val="24"/>
          <w:szCs w:val="24"/>
          <w:lang w:eastAsia="ru-RU"/>
        </w:rPr>
        <w:t>г.о</w:t>
      </w:r>
      <w:proofErr w:type="spellEnd"/>
      <w:r w:rsidRPr="0074284F">
        <w:rPr>
          <w:rFonts w:ascii="Times New Roman" w:hAnsi="Times New Roman"/>
          <w:sz w:val="24"/>
          <w:szCs w:val="24"/>
          <w:lang w:eastAsia="ru-RU"/>
        </w:rPr>
        <w:t>. Лыткарино</w:t>
      </w:r>
    </w:p>
    <w:p w14:paraId="6F6AF0BA" w14:textId="77777777" w:rsidR="00091A90" w:rsidRDefault="00091A90" w:rsidP="002A705F">
      <w:pPr>
        <w:shd w:val="clear" w:color="auto" w:fill="FFFFFF"/>
        <w:spacing w:after="0" w:line="260" w:lineRule="auto"/>
        <w:ind w:hanging="1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EC81274" w14:textId="77777777" w:rsidR="0038128B" w:rsidRPr="002A705F" w:rsidRDefault="0038128B" w:rsidP="002A705F">
      <w:pPr>
        <w:shd w:val="clear" w:color="auto" w:fill="FFFFFF"/>
        <w:spacing w:after="0" w:line="260" w:lineRule="auto"/>
        <w:ind w:hanging="1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2B18204" w14:textId="46F8FF5B" w:rsidR="00B9252F" w:rsidRDefault="00E83B45" w:rsidP="003D74B4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D74B4">
        <w:rPr>
          <w:rFonts w:ascii="Times New Roman" w:hAnsi="Times New Roman" w:cs="Times New Roman"/>
          <w:sz w:val="28"/>
          <w:szCs w:val="28"/>
        </w:rPr>
        <w:t>индикаторов риска</w:t>
      </w:r>
    </w:p>
    <w:p w14:paraId="59691482" w14:textId="6A5D3EE9" w:rsidR="003D74B4" w:rsidRDefault="003D74B4" w:rsidP="003D74B4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обязательных требований,</w:t>
      </w:r>
    </w:p>
    <w:p w14:paraId="43DCA7F3" w14:textId="33EB4AE7" w:rsidR="003D74B4" w:rsidRDefault="003D74B4" w:rsidP="003D74B4">
      <w:pPr>
        <w:shd w:val="clear" w:color="auto" w:fill="FFFFFF"/>
        <w:spacing w:after="0" w:line="2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в качестве основания для</w:t>
      </w:r>
    </w:p>
    <w:p w14:paraId="1D3A1773" w14:textId="6CEA87CD" w:rsidR="003D74B4" w:rsidRDefault="003D74B4" w:rsidP="003D74B4">
      <w:pPr>
        <w:shd w:val="clear" w:color="auto" w:fill="FFFFFF"/>
        <w:spacing w:after="0" w:line="2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внеплановых проверок при</w:t>
      </w:r>
    </w:p>
    <w:p w14:paraId="7B6DD9DA" w14:textId="77777777" w:rsidR="003D74B4" w:rsidRDefault="003D74B4" w:rsidP="003D74B4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AB0CF8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B0CF8">
        <w:rPr>
          <w:rFonts w:ascii="Times New Roman" w:hAnsi="Times New Roman" w:cs="Times New Roman"/>
          <w:sz w:val="28"/>
          <w:szCs w:val="28"/>
        </w:rPr>
        <w:t xml:space="preserve"> жилищно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B0C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BA36A" w14:textId="5E9B0078" w:rsidR="003F23B2" w:rsidRPr="00EE1A96" w:rsidRDefault="00AB0CF8" w:rsidP="003D74B4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</w:t>
      </w:r>
      <w:r w:rsidR="003D74B4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Лыткарино</w:t>
      </w:r>
    </w:p>
    <w:p w14:paraId="37F8CD22" w14:textId="77777777" w:rsidR="003F23B2" w:rsidRDefault="003F23B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EE270F5" w14:textId="77777777" w:rsidR="00591CDE" w:rsidRPr="00EE1A96" w:rsidRDefault="00591CD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0145E84" w14:textId="2C789A5F" w:rsidR="003F23B2" w:rsidRPr="00EE1A96" w:rsidRDefault="00E83B45" w:rsidP="003625D3">
      <w:pPr>
        <w:shd w:val="clear" w:color="auto" w:fill="FFFFFF"/>
        <w:spacing w:line="276" w:lineRule="auto"/>
        <w:ind w:leftChars="6" w:left="13" w:firstLineChars="250" w:firstLine="7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8A68D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23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Положением о муниципальном </w:t>
      </w:r>
      <w:r w:rsidR="00600067"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</w:t>
      </w:r>
      <w:r w:rsidRPr="00EE1A96">
        <w:rPr>
          <w:rFonts w:ascii="Times New Roman" w:hAnsi="Times New Roman" w:cs="Times New Roman"/>
          <w:sz w:val="28"/>
          <w:szCs w:val="28"/>
        </w:rPr>
        <w:t>на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территории городского округа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Лыткарино Московской области, утвержденным решением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Совета депутатов городского округа Лыткарино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от 2</w:t>
      </w:r>
      <w:r w:rsidR="00B9252F">
        <w:rPr>
          <w:rFonts w:ascii="Times New Roman" w:hAnsi="Times New Roman" w:cs="Times New Roman"/>
          <w:sz w:val="28"/>
          <w:szCs w:val="28"/>
        </w:rPr>
        <w:t>0</w:t>
      </w:r>
      <w:r w:rsidRPr="00EE1A96">
        <w:rPr>
          <w:rFonts w:ascii="Times New Roman" w:hAnsi="Times New Roman" w:cs="Times New Roman"/>
          <w:sz w:val="28"/>
          <w:szCs w:val="28"/>
        </w:rPr>
        <w:t>.</w:t>
      </w:r>
      <w:r w:rsidR="00B9252F">
        <w:rPr>
          <w:rFonts w:ascii="Times New Roman" w:hAnsi="Times New Roman" w:cs="Times New Roman"/>
          <w:sz w:val="28"/>
          <w:szCs w:val="28"/>
        </w:rPr>
        <w:t>10</w:t>
      </w:r>
      <w:r w:rsidRPr="00EE1A96">
        <w:rPr>
          <w:rFonts w:ascii="Times New Roman" w:hAnsi="Times New Roman" w:cs="Times New Roman"/>
          <w:sz w:val="28"/>
          <w:szCs w:val="28"/>
        </w:rPr>
        <w:t>.2021 №</w:t>
      </w:r>
      <w:r w:rsidR="00DF4E31" w:rsidRPr="00EE1A96">
        <w:rPr>
          <w:rFonts w:ascii="Times New Roman" w:hAnsi="Times New Roman" w:cs="Times New Roman"/>
          <w:sz w:val="28"/>
          <w:szCs w:val="28"/>
        </w:rPr>
        <w:t>143/19</w:t>
      </w:r>
      <w:r w:rsidRPr="00EE1A96">
        <w:rPr>
          <w:rFonts w:ascii="Times New Roman" w:hAnsi="Times New Roman" w:cs="Times New Roman"/>
          <w:sz w:val="28"/>
          <w:szCs w:val="28"/>
        </w:rPr>
        <w:t xml:space="preserve">, Совет депутатов городского округа Лыткарино </w:t>
      </w:r>
    </w:p>
    <w:p w14:paraId="187ABCEE" w14:textId="77777777" w:rsidR="003F23B2" w:rsidRDefault="00E83B45" w:rsidP="0038128B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37AEBB2C" w14:textId="7849C87C" w:rsidR="00B9252F" w:rsidRPr="003D74B4" w:rsidRDefault="00E83B45" w:rsidP="003D74B4">
      <w:pPr>
        <w:pStyle w:val="a7"/>
        <w:numPr>
          <w:ilvl w:val="0"/>
          <w:numId w:val="2"/>
        </w:numPr>
        <w:tabs>
          <w:tab w:val="left" w:pos="349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B4">
        <w:rPr>
          <w:rFonts w:ascii="Times New Roman" w:hAnsi="Times New Roman" w:cs="Times New Roman"/>
          <w:sz w:val="28"/>
          <w:szCs w:val="28"/>
        </w:rPr>
        <w:t>Утвердить</w:t>
      </w:r>
      <w:r w:rsidR="00B9252F" w:rsidRPr="003D74B4">
        <w:rPr>
          <w:rFonts w:ascii="Times New Roman" w:hAnsi="Times New Roman" w:cs="Times New Roman"/>
          <w:sz w:val="28"/>
          <w:szCs w:val="28"/>
        </w:rPr>
        <w:t xml:space="preserve"> </w:t>
      </w:r>
      <w:r w:rsidR="008A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74B4" w:rsidRPr="003D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ндикаторы риска нарушения обязательных требований, используемые в качестве основания для проведения внеплановых проверок при осуществлении муниципального жилищного контроля</w:t>
      </w:r>
      <w:r w:rsidR="003D74B4" w:rsidRPr="003D74B4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Лыткарино</w:t>
      </w:r>
      <w:r w:rsidRPr="003D74B4">
        <w:rPr>
          <w:rFonts w:ascii="Times New Roman" w:hAnsi="Times New Roman" w:cs="Times New Roman"/>
          <w:sz w:val="28"/>
          <w:szCs w:val="28"/>
        </w:rPr>
        <w:t xml:space="preserve"> (прила</w:t>
      </w:r>
      <w:r w:rsidR="00B9252F" w:rsidRPr="003D74B4">
        <w:rPr>
          <w:rFonts w:ascii="Times New Roman" w:hAnsi="Times New Roman" w:cs="Times New Roman"/>
          <w:sz w:val="28"/>
          <w:szCs w:val="28"/>
        </w:rPr>
        <w:t>гается).</w:t>
      </w:r>
    </w:p>
    <w:p w14:paraId="454F501D" w14:textId="2527EC89" w:rsidR="00B9252F" w:rsidRDefault="00E83B45" w:rsidP="003625D3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pacing w:val="2"/>
          <w:sz w:val="28"/>
          <w:szCs w:val="28"/>
        </w:rPr>
        <w:t>Направить настоящее решение</w:t>
      </w:r>
      <w:r w:rsidRPr="00B9252F">
        <w:rPr>
          <w:rFonts w:ascii="Times New Roman" w:hAnsi="Times New Roman" w:cs="Times New Roman"/>
          <w:sz w:val="28"/>
          <w:szCs w:val="28"/>
        </w:rPr>
        <w:t xml:space="preserve"> главе городского округа Лыткарино Кравцову </w:t>
      </w:r>
      <w:r w:rsidR="008A68DC">
        <w:rPr>
          <w:rFonts w:ascii="Times New Roman" w:hAnsi="Times New Roman" w:cs="Times New Roman"/>
          <w:sz w:val="28"/>
          <w:szCs w:val="28"/>
        </w:rPr>
        <w:t xml:space="preserve">К.А. </w:t>
      </w:r>
      <w:r w:rsidRPr="00B9252F">
        <w:rPr>
          <w:rFonts w:ascii="Times New Roman" w:hAnsi="Times New Roman" w:cs="Times New Roman"/>
          <w:sz w:val="28"/>
          <w:szCs w:val="28"/>
        </w:rPr>
        <w:t>для подписания и опубликования.</w:t>
      </w:r>
    </w:p>
    <w:p w14:paraId="0EC14D2B" w14:textId="77777777" w:rsidR="003F23B2" w:rsidRPr="00B9252F" w:rsidRDefault="00E83B45" w:rsidP="003625D3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муниципального образования городской округ Лыткарино.</w:t>
      </w:r>
    </w:p>
    <w:p w14:paraId="28BA1BED" w14:textId="77777777" w:rsidR="003F23B2" w:rsidRPr="00EE1A96" w:rsidRDefault="003F23B2" w:rsidP="003625D3">
      <w:pPr>
        <w:shd w:val="clear" w:color="auto" w:fill="FFFFFF"/>
        <w:spacing w:line="276" w:lineRule="auto"/>
        <w:ind w:left="57" w:firstLine="709"/>
        <w:jc w:val="center"/>
        <w:textAlignment w:val="baseline"/>
        <w:rPr>
          <w:rFonts w:cs="Times New Roman"/>
          <w:sz w:val="28"/>
          <w:szCs w:val="28"/>
        </w:rPr>
      </w:pPr>
    </w:p>
    <w:p w14:paraId="29C70B20" w14:textId="77777777" w:rsidR="0038128B" w:rsidRDefault="0038128B" w:rsidP="003625D3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2BDBA4AD" w14:textId="77777777" w:rsidR="003F23B2" w:rsidRPr="00EE1A96" w:rsidRDefault="00E83B45" w:rsidP="003625D3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24494436" w14:textId="54029195" w:rsidR="003F23B2" w:rsidRPr="00EE1A96" w:rsidRDefault="00E83B45" w:rsidP="003625D3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городского округа  Лыткарино                                     </w:t>
      </w:r>
      <w:r w:rsidRPr="00EE1A96">
        <w:rPr>
          <w:rFonts w:cs="Times New Roman"/>
          <w:sz w:val="28"/>
          <w:szCs w:val="28"/>
        </w:rPr>
        <w:t xml:space="preserve">     </w:t>
      </w:r>
      <w:r w:rsidR="0038128B">
        <w:rPr>
          <w:rFonts w:cs="Times New Roman"/>
          <w:sz w:val="28"/>
          <w:szCs w:val="28"/>
        </w:rPr>
        <w:t xml:space="preserve">    </w:t>
      </w:r>
      <w:r w:rsidRPr="00EE1A96">
        <w:rPr>
          <w:rFonts w:cs="Times New Roman"/>
          <w:sz w:val="28"/>
          <w:szCs w:val="28"/>
        </w:rPr>
        <w:t xml:space="preserve">           </w:t>
      </w:r>
      <w:r w:rsidRPr="00EE1A96">
        <w:rPr>
          <w:rFonts w:ascii="Times New Roman" w:hAnsi="Times New Roman" w:cs="Times New Roman"/>
          <w:sz w:val="28"/>
          <w:szCs w:val="28"/>
        </w:rPr>
        <w:t xml:space="preserve">      Е.В. Серёгин</w:t>
      </w:r>
    </w:p>
    <w:p w14:paraId="29CA8A69" w14:textId="77777777" w:rsidR="003F23B2" w:rsidRPr="00EE1A96" w:rsidRDefault="003F23B2">
      <w:pPr>
        <w:spacing w:after="0" w:line="260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4FA7C216" w14:textId="4367B54B" w:rsidR="003F23B2" w:rsidRPr="00950F85" w:rsidRDefault="00950F85" w:rsidP="006D4B7F">
      <w:pPr>
        <w:spacing w:after="0"/>
        <w:ind w:leftChars="1700" w:left="3740" w:firstLineChars="50" w:firstLine="1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 w:rsidR="00E83B45" w:rsidRPr="00950F85">
        <w:rPr>
          <w:rFonts w:ascii="Times New Roman" w:hAnsi="Times New Roman" w:cs="Times New Roman"/>
          <w:sz w:val="28"/>
          <w:szCs w:val="28"/>
        </w:rPr>
        <w:t>Приложение</w:t>
      </w:r>
      <w:r w:rsidR="00E83B45" w:rsidRPr="00950F85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83B45" w:rsidRPr="00950F85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04046178" w14:textId="77777777" w:rsidR="00950F85" w:rsidRDefault="00E83B45" w:rsidP="006D4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0F8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94707C" w:rsidRPr="00950F85">
        <w:rPr>
          <w:rFonts w:ascii="Times New Roman" w:hAnsi="Times New Roman" w:cs="Times New Roman"/>
          <w:sz w:val="28"/>
          <w:szCs w:val="28"/>
        </w:rPr>
        <w:t>Лыткарино</w:t>
      </w:r>
    </w:p>
    <w:p w14:paraId="71CD94F7" w14:textId="0FEAF82D" w:rsidR="003F23B2" w:rsidRPr="00950F85" w:rsidRDefault="00950F85" w:rsidP="006D4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4707C" w:rsidRPr="00950F85">
        <w:rPr>
          <w:rFonts w:ascii="Times New Roman" w:hAnsi="Times New Roman" w:cs="Times New Roman"/>
          <w:sz w:val="28"/>
          <w:szCs w:val="28"/>
        </w:rPr>
        <w:t>от</w:t>
      </w:r>
      <w:r w:rsidR="00E83B45" w:rsidRPr="00950F85">
        <w:rPr>
          <w:rFonts w:ascii="Times New Roman" w:hAnsi="Times New Roman" w:cs="Times New Roman"/>
          <w:sz w:val="28"/>
          <w:szCs w:val="28"/>
        </w:rPr>
        <w:t xml:space="preserve"> </w:t>
      </w:r>
      <w:r w:rsidR="00C6622E">
        <w:rPr>
          <w:rFonts w:ascii="Times New Roman" w:hAnsi="Times New Roman" w:cs="Times New Roman"/>
          <w:sz w:val="28"/>
          <w:szCs w:val="28"/>
        </w:rPr>
        <w:t xml:space="preserve">10.02.2022 </w:t>
      </w:r>
      <w:r w:rsidR="00E83B45" w:rsidRPr="00950F85">
        <w:rPr>
          <w:rFonts w:ascii="Times New Roman" w:hAnsi="Times New Roman" w:cs="Times New Roman"/>
          <w:sz w:val="28"/>
          <w:szCs w:val="28"/>
        </w:rPr>
        <w:t xml:space="preserve"> № </w:t>
      </w:r>
      <w:r w:rsidR="00C6622E">
        <w:rPr>
          <w:rFonts w:ascii="Times New Roman" w:hAnsi="Times New Roman" w:cs="Times New Roman"/>
          <w:sz w:val="28"/>
          <w:szCs w:val="28"/>
        </w:rPr>
        <w:t>192/25</w:t>
      </w:r>
      <w:bookmarkStart w:id="0" w:name="_GoBack"/>
      <w:bookmarkEnd w:id="0"/>
    </w:p>
    <w:p w14:paraId="76D8B2CD" w14:textId="77777777" w:rsidR="003F23B2" w:rsidRDefault="003F23B2" w:rsidP="006D4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50520A" w14:textId="77777777" w:rsidR="00AB0CF8" w:rsidRDefault="00AB0C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68354F" w14:textId="6167A0FA" w:rsidR="00AB0CF8" w:rsidRPr="00DF37B6" w:rsidRDefault="003D74B4" w:rsidP="003625D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7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Индикаторы риска нарушения обязательных требований, используемые в качестве основания для проведения внеплановых проверок при осуществлении муниципального жилищного контроля</w:t>
      </w:r>
      <w:r w:rsidR="00AB0CF8" w:rsidRPr="00DF37B6">
        <w:rPr>
          <w:rFonts w:ascii="Times New Roman" w:hAnsi="Times New Roman" w:cs="Times New Roman"/>
          <w:sz w:val="28"/>
          <w:szCs w:val="28"/>
        </w:rPr>
        <w:t xml:space="preserve"> на террито</w:t>
      </w:r>
      <w:r w:rsidR="009E5D9B" w:rsidRPr="00DF37B6">
        <w:rPr>
          <w:rFonts w:ascii="Times New Roman" w:hAnsi="Times New Roman" w:cs="Times New Roman"/>
          <w:sz w:val="28"/>
          <w:szCs w:val="28"/>
        </w:rPr>
        <w:t>рии городского округа Лыткарино</w:t>
      </w:r>
    </w:p>
    <w:p w14:paraId="4ED1CBEC" w14:textId="77777777" w:rsidR="00AB0CF8" w:rsidRDefault="00AB0CF8" w:rsidP="003625D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1E4E381" w14:textId="0CF7DCB3" w:rsidR="003D74B4" w:rsidRDefault="003D74B4" w:rsidP="003D74B4">
      <w:pPr>
        <w:pStyle w:val="pt-a-000002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rFonts w:eastAsiaTheme="minorHAnsi"/>
          <w:color w:val="000000"/>
          <w:sz w:val="28"/>
          <w:szCs w:val="28"/>
        </w:rPr>
        <w:t>1.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14:paraId="64F8A075" w14:textId="4C02309C" w:rsidR="003D74B4" w:rsidRDefault="003D74B4" w:rsidP="003D74B4">
      <w:pPr>
        <w:pStyle w:val="pt-a-000002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rFonts w:eastAsiaTheme="minorHAnsi"/>
          <w:color w:val="000000"/>
          <w:sz w:val="28"/>
          <w:szCs w:val="28"/>
        </w:rPr>
        <w:t xml:space="preserve">2. Поступление в орган </w:t>
      </w:r>
      <w:r w:rsidR="008A68DC">
        <w:rPr>
          <w:rStyle w:val="pt-a0-000003"/>
          <w:rFonts w:eastAsiaTheme="minorHAnsi"/>
          <w:color w:val="000000"/>
          <w:sz w:val="28"/>
          <w:szCs w:val="28"/>
        </w:rPr>
        <w:t>муниципального</w:t>
      </w:r>
      <w:r>
        <w:rPr>
          <w:rStyle w:val="pt-a0-000003"/>
          <w:rFonts w:eastAsiaTheme="minorHAnsi"/>
          <w:color w:val="000000"/>
          <w:sz w:val="28"/>
          <w:szCs w:val="28"/>
        </w:rPr>
        <w:t xml:space="preserve"> жилищного </w:t>
      </w:r>
      <w:r w:rsidR="008A68DC">
        <w:rPr>
          <w:rStyle w:val="pt-a0-000003"/>
          <w:rFonts w:eastAsiaTheme="minorHAnsi"/>
          <w:color w:val="000000"/>
          <w:sz w:val="28"/>
          <w:szCs w:val="28"/>
        </w:rPr>
        <w:t>контроля</w:t>
      </w:r>
      <w:r>
        <w:rPr>
          <w:rStyle w:val="pt-a0-000003"/>
          <w:rFonts w:eastAsiaTheme="minorHAnsi"/>
          <w:color w:val="000000"/>
          <w:sz w:val="28"/>
          <w:szCs w:val="28"/>
        </w:rPr>
        <w:t xml:space="preserve"> в течение трёх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дня.</w:t>
      </w:r>
    </w:p>
    <w:p w14:paraId="3130851E" w14:textId="0B0FAD36" w:rsidR="003D74B4" w:rsidRDefault="003D74B4" w:rsidP="003D74B4">
      <w:pPr>
        <w:pStyle w:val="pt-a-000002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rFonts w:eastAsiaTheme="minorHAnsi"/>
          <w:color w:val="000000"/>
          <w:sz w:val="28"/>
          <w:szCs w:val="28"/>
        </w:rPr>
        <w:t xml:space="preserve">3.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 государственной информационной системе жилищно-коммунального хозяйства. </w:t>
      </w:r>
    </w:p>
    <w:p w14:paraId="2D6F96DB" w14:textId="77777777" w:rsidR="003D74B4" w:rsidRDefault="003D74B4" w:rsidP="003D74B4">
      <w:pPr>
        <w:pStyle w:val="pt-a-000002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rFonts w:eastAsiaTheme="minorHAnsi"/>
          <w:color w:val="000000"/>
          <w:sz w:val="28"/>
          <w:szCs w:val="28"/>
        </w:rPr>
        <w:t>4. Отсутствие в течение трех и более месяцев актуализации информации, подлежащей раскрытию, в системе.</w:t>
      </w:r>
    </w:p>
    <w:p w14:paraId="2CFB29EC" w14:textId="77777777" w:rsidR="003D74B4" w:rsidRDefault="003D74B4" w:rsidP="003D74B4">
      <w:pPr>
        <w:pStyle w:val="pt-a-000002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rFonts w:eastAsiaTheme="minorHAnsi"/>
          <w:color w:val="000000"/>
          <w:sz w:val="28"/>
          <w:szCs w:val="28"/>
        </w:rPr>
        <w:t xml:space="preserve">5. Введение в отношении подконтрольного субъекта процедуры наблюдения по заявлению о признании должника банкротом, или признание поднадзорного субъекта несостоятельным (банкротом). </w:t>
      </w:r>
    </w:p>
    <w:p w14:paraId="44C90B23" w14:textId="3614FE24" w:rsidR="00B9252F" w:rsidRDefault="00B9252F" w:rsidP="003D74B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C6E85A7" w14:textId="1C404174" w:rsidR="003F23B2" w:rsidRPr="00844DFF" w:rsidRDefault="00E83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Лыткарино                                 </w:t>
      </w:r>
      <w:r w:rsidR="00135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9252F"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Кравцов</w:t>
      </w:r>
    </w:p>
    <w:sectPr w:rsidR="003F23B2" w:rsidRPr="00844DFF" w:rsidSect="002A705F">
      <w:pgSz w:w="11906" w:h="16838"/>
      <w:pgMar w:top="62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FA4F0C"/>
    <w:multiLevelType w:val="singleLevel"/>
    <w:tmpl w:val="0419000F"/>
    <w:lvl w:ilvl="0">
      <w:start w:val="1"/>
      <w:numFmt w:val="decimal"/>
      <w:lvlText w:val="%1."/>
      <w:lvlJc w:val="left"/>
      <w:pPr>
        <w:ind w:left="709" w:hanging="360"/>
      </w:pPr>
    </w:lvl>
  </w:abstractNum>
  <w:abstractNum w:abstractNumId="1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A9"/>
    <w:rsid w:val="00056E17"/>
    <w:rsid w:val="00091A90"/>
    <w:rsid w:val="000D7832"/>
    <w:rsid w:val="001234C0"/>
    <w:rsid w:val="0013530F"/>
    <w:rsid w:val="0019361D"/>
    <w:rsid w:val="002A705F"/>
    <w:rsid w:val="003625D3"/>
    <w:rsid w:val="0038128B"/>
    <w:rsid w:val="003A3058"/>
    <w:rsid w:val="003D74B4"/>
    <w:rsid w:val="003F23B2"/>
    <w:rsid w:val="00482C70"/>
    <w:rsid w:val="00484BA9"/>
    <w:rsid w:val="004C647C"/>
    <w:rsid w:val="00591CDE"/>
    <w:rsid w:val="005B6633"/>
    <w:rsid w:val="005D6CED"/>
    <w:rsid w:val="00600067"/>
    <w:rsid w:val="00654DEC"/>
    <w:rsid w:val="006D4B7F"/>
    <w:rsid w:val="00730722"/>
    <w:rsid w:val="00773A21"/>
    <w:rsid w:val="008150D6"/>
    <w:rsid w:val="00837259"/>
    <w:rsid w:val="00844DFF"/>
    <w:rsid w:val="00893BD1"/>
    <w:rsid w:val="008A68DC"/>
    <w:rsid w:val="008C74D2"/>
    <w:rsid w:val="0094707C"/>
    <w:rsid w:val="00950F85"/>
    <w:rsid w:val="00955CDA"/>
    <w:rsid w:val="00994033"/>
    <w:rsid w:val="009E5D9B"/>
    <w:rsid w:val="00A075BF"/>
    <w:rsid w:val="00A257F1"/>
    <w:rsid w:val="00A37205"/>
    <w:rsid w:val="00A65184"/>
    <w:rsid w:val="00AB0CF8"/>
    <w:rsid w:val="00B51746"/>
    <w:rsid w:val="00B9252F"/>
    <w:rsid w:val="00BA53DE"/>
    <w:rsid w:val="00C11396"/>
    <w:rsid w:val="00C65F3B"/>
    <w:rsid w:val="00C6622E"/>
    <w:rsid w:val="00CD54AE"/>
    <w:rsid w:val="00D17851"/>
    <w:rsid w:val="00D54B77"/>
    <w:rsid w:val="00D86127"/>
    <w:rsid w:val="00DF37B6"/>
    <w:rsid w:val="00DF4E31"/>
    <w:rsid w:val="00E023CE"/>
    <w:rsid w:val="00E83B45"/>
    <w:rsid w:val="00EE1A96"/>
    <w:rsid w:val="00F14E49"/>
    <w:rsid w:val="00F151E5"/>
    <w:rsid w:val="072A0A7A"/>
    <w:rsid w:val="11E24933"/>
    <w:rsid w:val="1A92192A"/>
    <w:rsid w:val="1DA96F46"/>
    <w:rsid w:val="334D7D4D"/>
    <w:rsid w:val="540E04B8"/>
    <w:rsid w:val="58E72E2A"/>
    <w:rsid w:val="68F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paragraph" w:customStyle="1" w:styleId="pt-a-000002">
    <w:name w:val="pt-a-000002"/>
    <w:basedOn w:val="a"/>
    <w:rsid w:val="003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3D7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paragraph" w:customStyle="1" w:styleId="pt-a-000002">
    <w:name w:val="pt-a-000002"/>
    <w:basedOn w:val="a"/>
    <w:rsid w:val="003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3D7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Евгений Анатольевич</dc:creator>
  <cp:lastModifiedBy>SovDep</cp:lastModifiedBy>
  <cp:revision>10</cp:revision>
  <cp:lastPrinted>2022-02-10T13:39:00Z</cp:lastPrinted>
  <dcterms:created xsi:type="dcterms:W3CDTF">2022-02-09T15:43:00Z</dcterms:created>
  <dcterms:modified xsi:type="dcterms:W3CDTF">2022-02-11T14:23:00Z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