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3EB3E" w14:textId="153B82AA" w:rsidR="00B716B5" w:rsidRPr="00B716B5" w:rsidRDefault="00B716B5" w:rsidP="00B716B5">
      <w:pPr>
        <w:spacing w:before="240" w:after="120"/>
        <w:jc w:val="center"/>
      </w:pPr>
      <w:r w:rsidRPr="00B716B5">
        <w:rPr>
          <w:noProof/>
        </w:rPr>
        <w:drawing>
          <wp:inline distT="0" distB="0" distL="0" distR="0" wp14:anchorId="4DBBCF7E" wp14:editId="431B9BF9">
            <wp:extent cx="514350" cy="638175"/>
            <wp:effectExtent l="0" t="0" r="0" b="9525"/>
            <wp:docPr id="14780691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14350" cy="638175"/>
                    </a:xfrm>
                    <a:prstGeom prst="rect">
                      <a:avLst/>
                    </a:prstGeom>
                    <a:noFill/>
                    <a:ln>
                      <a:noFill/>
                    </a:ln>
                  </pic:spPr>
                </pic:pic>
              </a:graphicData>
            </a:graphic>
          </wp:inline>
        </w:drawing>
      </w:r>
    </w:p>
    <w:p w14:paraId="4C347487" w14:textId="77777777" w:rsidR="00B716B5" w:rsidRPr="00B716B5" w:rsidRDefault="00B716B5" w:rsidP="00B716B5">
      <w:pPr>
        <w:jc w:val="center"/>
        <w:rPr>
          <w:b/>
          <w:bCs/>
          <w:sz w:val="32"/>
          <w:szCs w:val="32"/>
        </w:rPr>
      </w:pPr>
      <w:r w:rsidRPr="00B716B5">
        <w:rPr>
          <w:b/>
          <w:bCs/>
          <w:sz w:val="32"/>
          <w:szCs w:val="32"/>
        </w:rPr>
        <w:t>СОВЕТ ДЕПУТАТОВ</w:t>
      </w:r>
    </w:p>
    <w:p w14:paraId="13673211" w14:textId="77777777" w:rsidR="00B716B5" w:rsidRPr="00B716B5" w:rsidRDefault="00B716B5" w:rsidP="00B716B5">
      <w:pPr>
        <w:jc w:val="center"/>
        <w:rPr>
          <w:b/>
          <w:bCs/>
          <w:sz w:val="32"/>
          <w:szCs w:val="32"/>
        </w:rPr>
      </w:pPr>
      <w:r w:rsidRPr="00B716B5">
        <w:rPr>
          <w:b/>
          <w:bCs/>
          <w:sz w:val="32"/>
          <w:szCs w:val="32"/>
        </w:rPr>
        <w:t>ГОРОДСКОГО ОКРУГА ЛЫТКАРИНО</w:t>
      </w:r>
    </w:p>
    <w:p w14:paraId="78F8738A" w14:textId="77777777" w:rsidR="00B716B5" w:rsidRPr="00B716B5" w:rsidRDefault="00B716B5" w:rsidP="00B716B5">
      <w:pPr>
        <w:jc w:val="center"/>
        <w:rPr>
          <w:b/>
          <w:sz w:val="34"/>
          <w:szCs w:val="34"/>
        </w:rPr>
      </w:pPr>
    </w:p>
    <w:p w14:paraId="6E756C44" w14:textId="77777777" w:rsidR="00B716B5" w:rsidRPr="00B716B5" w:rsidRDefault="00B716B5" w:rsidP="00B716B5">
      <w:pPr>
        <w:jc w:val="center"/>
        <w:rPr>
          <w:b/>
          <w:sz w:val="34"/>
          <w:szCs w:val="34"/>
        </w:rPr>
      </w:pPr>
      <w:r w:rsidRPr="00B716B5">
        <w:rPr>
          <w:b/>
          <w:sz w:val="34"/>
          <w:szCs w:val="34"/>
        </w:rPr>
        <w:t>РЕШЕНИЕ</w:t>
      </w:r>
    </w:p>
    <w:p w14:paraId="29C765B7" w14:textId="77777777" w:rsidR="00B716B5" w:rsidRPr="00B716B5" w:rsidRDefault="00B716B5" w:rsidP="00B716B5">
      <w:pPr>
        <w:jc w:val="both"/>
        <w:rPr>
          <w:sz w:val="4"/>
          <w:szCs w:val="4"/>
          <w:u w:val="single"/>
        </w:rPr>
      </w:pPr>
    </w:p>
    <w:p w14:paraId="6195DE71" w14:textId="32C9F91B" w:rsidR="00B716B5" w:rsidRPr="00B716B5" w:rsidRDefault="00B716B5" w:rsidP="00B716B5">
      <w:pPr>
        <w:tabs>
          <w:tab w:val="left" w:pos="4395"/>
        </w:tabs>
        <w:suppressAutoHyphens/>
        <w:jc w:val="center"/>
        <w:rPr>
          <w:sz w:val="28"/>
          <w:szCs w:val="20"/>
          <w:u w:val="single"/>
          <w:lang w:eastAsia="zh-CN"/>
        </w:rPr>
      </w:pPr>
      <w:r w:rsidRPr="00B716B5">
        <w:rPr>
          <w:sz w:val="28"/>
          <w:szCs w:val="20"/>
          <w:u w:val="single"/>
          <w:lang w:eastAsia="zh-CN"/>
        </w:rPr>
        <w:t>2</w:t>
      </w:r>
      <w:r w:rsidR="00255BE2">
        <w:rPr>
          <w:sz w:val="28"/>
          <w:szCs w:val="20"/>
          <w:u w:val="single"/>
          <w:lang w:eastAsia="zh-CN"/>
        </w:rPr>
        <w:t>7</w:t>
      </w:r>
      <w:r w:rsidRPr="00B716B5">
        <w:rPr>
          <w:sz w:val="28"/>
          <w:szCs w:val="20"/>
          <w:u w:val="single"/>
          <w:lang w:eastAsia="zh-CN"/>
        </w:rPr>
        <w:t>.0</w:t>
      </w:r>
      <w:r w:rsidR="00255BE2">
        <w:rPr>
          <w:sz w:val="28"/>
          <w:szCs w:val="20"/>
          <w:u w:val="single"/>
          <w:lang w:eastAsia="zh-CN"/>
        </w:rPr>
        <w:t>7</w:t>
      </w:r>
      <w:r w:rsidRPr="00B716B5">
        <w:rPr>
          <w:sz w:val="28"/>
          <w:szCs w:val="20"/>
          <w:u w:val="single"/>
          <w:lang w:eastAsia="zh-CN"/>
        </w:rPr>
        <w:t>.2023 № 36</w:t>
      </w:r>
      <w:r>
        <w:rPr>
          <w:sz w:val="28"/>
          <w:szCs w:val="20"/>
          <w:u w:val="single"/>
          <w:lang w:eastAsia="zh-CN"/>
        </w:rPr>
        <w:t>7</w:t>
      </w:r>
      <w:r w:rsidRPr="00B716B5">
        <w:rPr>
          <w:sz w:val="28"/>
          <w:szCs w:val="20"/>
          <w:u w:val="single"/>
          <w:lang w:eastAsia="zh-CN"/>
        </w:rPr>
        <w:t>/4</w:t>
      </w:r>
      <w:r>
        <w:rPr>
          <w:sz w:val="28"/>
          <w:szCs w:val="20"/>
          <w:u w:val="single"/>
          <w:lang w:eastAsia="zh-CN"/>
        </w:rPr>
        <w:t>4</w:t>
      </w:r>
    </w:p>
    <w:p w14:paraId="4D838166" w14:textId="77777777" w:rsidR="00B716B5" w:rsidRPr="00B716B5" w:rsidRDefault="00B716B5" w:rsidP="00B716B5">
      <w:pPr>
        <w:jc w:val="center"/>
      </w:pPr>
      <w:r w:rsidRPr="00B716B5">
        <w:t>г.о. Лыткарино</w:t>
      </w:r>
    </w:p>
    <w:p w14:paraId="5B0076EB" w14:textId="77777777" w:rsidR="009A38C6" w:rsidRDefault="009A38C6" w:rsidP="009A38C6">
      <w:pPr>
        <w:suppressAutoHyphens/>
        <w:overflowPunct w:val="0"/>
        <w:autoSpaceDE w:val="0"/>
        <w:jc w:val="center"/>
        <w:textAlignment w:val="baseline"/>
        <w:rPr>
          <w:sz w:val="28"/>
          <w:szCs w:val="28"/>
          <w:lang w:eastAsia="ar-SA"/>
        </w:rPr>
      </w:pPr>
    </w:p>
    <w:p w14:paraId="3BDF02EB" w14:textId="77777777" w:rsidR="009A38C6" w:rsidRPr="00255BE2" w:rsidRDefault="009A38C6" w:rsidP="009A38C6">
      <w:pPr>
        <w:suppressAutoHyphens/>
        <w:overflowPunct w:val="0"/>
        <w:autoSpaceDE w:val="0"/>
        <w:ind w:right="-1"/>
        <w:textAlignment w:val="baseline"/>
        <w:rPr>
          <w:sz w:val="28"/>
          <w:szCs w:val="28"/>
          <w:lang w:eastAsia="ar-SA"/>
        </w:rPr>
      </w:pPr>
      <w:r w:rsidRPr="00255BE2">
        <w:rPr>
          <w:sz w:val="28"/>
          <w:szCs w:val="28"/>
          <w:lang w:eastAsia="ar-SA"/>
        </w:rPr>
        <w:t>О внесении изменений в Правила</w:t>
      </w:r>
    </w:p>
    <w:p w14:paraId="757FBA46" w14:textId="77777777" w:rsidR="009A38C6" w:rsidRPr="00255BE2" w:rsidRDefault="009A38C6" w:rsidP="009A38C6">
      <w:pPr>
        <w:suppressAutoHyphens/>
        <w:overflowPunct w:val="0"/>
        <w:autoSpaceDE w:val="0"/>
        <w:ind w:right="-1"/>
        <w:textAlignment w:val="baseline"/>
        <w:rPr>
          <w:sz w:val="28"/>
          <w:szCs w:val="28"/>
          <w:lang w:eastAsia="ar-SA"/>
        </w:rPr>
      </w:pPr>
      <w:r w:rsidRPr="00255BE2">
        <w:rPr>
          <w:sz w:val="28"/>
          <w:szCs w:val="28"/>
          <w:lang w:eastAsia="ar-SA"/>
        </w:rPr>
        <w:t xml:space="preserve">благоустройства территории </w:t>
      </w:r>
    </w:p>
    <w:p w14:paraId="401A0584" w14:textId="77777777" w:rsidR="009A38C6" w:rsidRPr="00255BE2" w:rsidRDefault="009A38C6" w:rsidP="009A38C6">
      <w:pPr>
        <w:suppressAutoHyphens/>
        <w:overflowPunct w:val="0"/>
        <w:autoSpaceDE w:val="0"/>
        <w:ind w:right="-1"/>
        <w:textAlignment w:val="baseline"/>
        <w:rPr>
          <w:sz w:val="28"/>
          <w:szCs w:val="28"/>
          <w:lang w:eastAsia="ar-SA"/>
        </w:rPr>
      </w:pPr>
      <w:r w:rsidRPr="00255BE2">
        <w:rPr>
          <w:sz w:val="28"/>
          <w:szCs w:val="28"/>
          <w:lang w:eastAsia="ar-SA"/>
        </w:rPr>
        <w:t>городского округа Лыткарино</w:t>
      </w:r>
    </w:p>
    <w:p w14:paraId="41527CFC" w14:textId="77777777" w:rsidR="009A38C6" w:rsidRDefault="009A38C6" w:rsidP="009A38C6">
      <w:pPr>
        <w:jc w:val="both"/>
        <w:rPr>
          <w:bCs/>
          <w:sz w:val="28"/>
          <w:szCs w:val="28"/>
        </w:rPr>
      </w:pPr>
      <w:r w:rsidRPr="00255BE2">
        <w:rPr>
          <w:bCs/>
          <w:sz w:val="28"/>
          <w:szCs w:val="28"/>
        </w:rPr>
        <w:t xml:space="preserve"> </w:t>
      </w:r>
    </w:p>
    <w:p w14:paraId="643E4D39" w14:textId="77777777" w:rsidR="00255BE2" w:rsidRPr="00255BE2" w:rsidRDefault="00255BE2" w:rsidP="009A38C6">
      <w:pPr>
        <w:jc w:val="both"/>
        <w:rPr>
          <w:bCs/>
          <w:sz w:val="28"/>
          <w:szCs w:val="28"/>
        </w:rPr>
      </w:pPr>
    </w:p>
    <w:p w14:paraId="469A3A28" w14:textId="77777777" w:rsidR="00C8098D" w:rsidRDefault="009A38C6" w:rsidP="009A38C6">
      <w:pPr>
        <w:autoSpaceDE w:val="0"/>
        <w:autoSpaceDN w:val="0"/>
        <w:adjustRightInd w:val="0"/>
        <w:spacing w:line="276" w:lineRule="auto"/>
        <w:ind w:firstLine="851"/>
        <w:jc w:val="both"/>
        <w:rPr>
          <w:sz w:val="28"/>
          <w:szCs w:val="28"/>
        </w:rPr>
      </w:pPr>
      <w:r w:rsidRPr="00255BE2">
        <w:rPr>
          <w:rFonts w:eastAsiaTheme="minorHAnsi"/>
          <w:sz w:val="28"/>
          <w:szCs w:val="28"/>
          <w:lang w:eastAsia="en-US"/>
        </w:rPr>
        <w:t xml:space="preserve">В соответствии с Федеральным законом от 06.10.2003 № 131-ФЗ «Об общих принципах организации местного самоуправления в Российской Федерации»,  Законом Московской области от  30.12.2014 № 191/2014-ОЗ «О регулировании дополнительных вопросов в сфере благоустройства Московской области», Протоколом общественных обсуждений  №50 от 30.06.2023 по проекту изменений в Правила благоустройства территории городского округа Лыткарино, Заключением по результатам общественных обсуждений от 30.06.2023 по проекту изменений в Правила благоустройства территории городского округа Лыткарино, </w:t>
      </w:r>
      <w:r w:rsidRPr="00255BE2">
        <w:rPr>
          <w:sz w:val="28"/>
          <w:szCs w:val="28"/>
        </w:rPr>
        <w:t xml:space="preserve">Совет депутатов городского округа Лыткарино </w:t>
      </w:r>
    </w:p>
    <w:p w14:paraId="6C25AAA8" w14:textId="77777777" w:rsidR="00C8098D" w:rsidRDefault="00C8098D" w:rsidP="009A38C6">
      <w:pPr>
        <w:autoSpaceDE w:val="0"/>
        <w:autoSpaceDN w:val="0"/>
        <w:adjustRightInd w:val="0"/>
        <w:spacing w:line="276" w:lineRule="auto"/>
        <w:ind w:firstLine="851"/>
        <w:jc w:val="both"/>
        <w:rPr>
          <w:sz w:val="28"/>
          <w:szCs w:val="28"/>
        </w:rPr>
      </w:pPr>
    </w:p>
    <w:p w14:paraId="302DCE64" w14:textId="1128E2ED" w:rsidR="009A38C6" w:rsidRDefault="00C8098D" w:rsidP="00C8098D">
      <w:pPr>
        <w:autoSpaceDE w:val="0"/>
        <w:autoSpaceDN w:val="0"/>
        <w:adjustRightInd w:val="0"/>
        <w:spacing w:line="276" w:lineRule="auto"/>
        <w:jc w:val="center"/>
        <w:rPr>
          <w:sz w:val="28"/>
          <w:szCs w:val="28"/>
        </w:rPr>
      </w:pPr>
      <w:r>
        <w:rPr>
          <w:sz w:val="28"/>
          <w:szCs w:val="28"/>
        </w:rPr>
        <w:t>РЕШИЛ</w:t>
      </w:r>
      <w:r w:rsidR="009A38C6" w:rsidRPr="00255BE2">
        <w:rPr>
          <w:sz w:val="28"/>
          <w:szCs w:val="28"/>
        </w:rPr>
        <w:t>:</w:t>
      </w:r>
    </w:p>
    <w:p w14:paraId="2C331689" w14:textId="77777777" w:rsidR="00C8098D" w:rsidRPr="00255BE2" w:rsidRDefault="00C8098D" w:rsidP="00C8098D">
      <w:pPr>
        <w:autoSpaceDE w:val="0"/>
        <w:autoSpaceDN w:val="0"/>
        <w:adjustRightInd w:val="0"/>
        <w:spacing w:line="276" w:lineRule="auto"/>
        <w:ind w:firstLine="851"/>
        <w:jc w:val="center"/>
        <w:rPr>
          <w:sz w:val="28"/>
          <w:szCs w:val="28"/>
        </w:rPr>
      </w:pPr>
    </w:p>
    <w:p w14:paraId="6853AD24" w14:textId="77777777" w:rsidR="009A38C6" w:rsidRPr="00255BE2" w:rsidRDefault="009A38C6" w:rsidP="00AB7547">
      <w:pPr>
        <w:pStyle w:val="ConsPlusNonformat"/>
        <w:spacing w:line="276" w:lineRule="auto"/>
        <w:ind w:firstLine="709"/>
        <w:jc w:val="both"/>
        <w:rPr>
          <w:rFonts w:ascii="Times New Roman" w:hAnsi="Times New Roman" w:cs="Times New Roman"/>
          <w:bCs/>
          <w:sz w:val="28"/>
          <w:szCs w:val="28"/>
        </w:rPr>
      </w:pPr>
      <w:r w:rsidRPr="00255BE2">
        <w:rPr>
          <w:rFonts w:ascii="Times New Roman" w:hAnsi="Times New Roman" w:cs="Times New Roman"/>
          <w:bCs/>
          <w:sz w:val="28"/>
          <w:szCs w:val="28"/>
        </w:rPr>
        <w:t>1. Внести изменения в Правила благоустройства территории городского округа Лыткарино, утвержденные решением Совета депутатов городского округа Лыткарино от 06.02.2020 № 500/59, согласно приложению.</w:t>
      </w:r>
    </w:p>
    <w:p w14:paraId="6D261D9C" w14:textId="351DF615" w:rsidR="009A38C6" w:rsidRPr="00255BE2" w:rsidRDefault="009A38C6" w:rsidP="00AB7547">
      <w:pPr>
        <w:pStyle w:val="ConsPlusNonformat"/>
        <w:spacing w:line="276" w:lineRule="auto"/>
        <w:ind w:firstLine="709"/>
        <w:jc w:val="both"/>
        <w:rPr>
          <w:rFonts w:ascii="Times New Roman" w:hAnsi="Times New Roman" w:cs="Times New Roman"/>
          <w:sz w:val="28"/>
          <w:szCs w:val="28"/>
        </w:rPr>
      </w:pPr>
      <w:r w:rsidRPr="00255BE2">
        <w:rPr>
          <w:rFonts w:ascii="Times New Roman" w:hAnsi="Times New Roman" w:cs="Times New Roman"/>
          <w:sz w:val="28"/>
          <w:szCs w:val="28"/>
        </w:rPr>
        <w:t>2. Направить нормативный правовой акт главе городского округа Лыткарино Московской области К.А. Кравцову для подписания</w:t>
      </w:r>
      <w:r w:rsidR="00255BE2">
        <w:rPr>
          <w:rFonts w:ascii="Times New Roman" w:hAnsi="Times New Roman" w:cs="Times New Roman"/>
          <w:sz w:val="28"/>
          <w:szCs w:val="28"/>
        </w:rPr>
        <w:t xml:space="preserve"> </w:t>
      </w:r>
      <w:r w:rsidRPr="00255BE2">
        <w:rPr>
          <w:rFonts w:ascii="Times New Roman" w:hAnsi="Times New Roman" w:cs="Times New Roman"/>
          <w:sz w:val="28"/>
          <w:szCs w:val="28"/>
        </w:rPr>
        <w:t>и опубликования.</w:t>
      </w:r>
    </w:p>
    <w:p w14:paraId="6A4ADA36" w14:textId="77777777" w:rsidR="009A38C6" w:rsidRPr="00255BE2" w:rsidRDefault="009A38C6" w:rsidP="00AB7547">
      <w:pPr>
        <w:pStyle w:val="ConsPlusNonformat"/>
        <w:spacing w:line="276" w:lineRule="auto"/>
        <w:ind w:firstLine="709"/>
        <w:jc w:val="both"/>
        <w:rPr>
          <w:rFonts w:ascii="Times New Roman" w:hAnsi="Times New Roman" w:cs="Times New Roman"/>
          <w:sz w:val="28"/>
          <w:szCs w:val="28"/>
        </w:rPr>
      </w:pPr>
      <w:r w:rsidRPr="00255BE2">
        <w:rPr>
          <w:rFonts w:ascii="Times New Roman" w:hAnsi="Times New Roman" w:cs="Times New Roman"/>
          <w:sz w:val="28"/>
          <w:szCs w:val="28"/>
        </w:rPr>
        <w:t>3. Разместить настоящее решение на официальном сайте городского округа Лыткарино Московской области в информационно-телекоммуникационной сети «Интернет».</w:t>
      </w:r>
    </w:p>
    <w:p w14:paraId="54A2433A" w14:textId="77777777" w:rsidR="009A38C6" w:rsidRPr="00255BE2" w:rsidRDefault="009A38C6" w:rsidP="009A38C6">
      <w:pPr>
        <w:pStyle w:val="2"/>
        <w:ind w:firstLine="0"/>
        <w:rPr>
          <w:rFonts w:ascii="Times New Roman" w:hAnsi="Times New Roman" w:cs="Times New Roman"/>
          <w:color w:val="auto"/>
          <w:sz w:val="28"/>
          <w:szCs w:val="28"/>
        </w:rPr>
      </w:pPr>
    </w:p>
    <w:p w14:paraId="6FF9DA57" w14:textId="77777777" w:rsidR="009A38C6" w:rsidRPr="00255BE2" w:rsidRDefault="009A38C6" w:rsidP="009A38C6">
      <w:pPr>
        <w:pStyle w:val="2"/>
        <w:ind w:firstLine="0"/>
        <w:rPr>
          <w:rFonts w:ascii="Times New Roman" w:hAnsi="Times New Roman" w:cs="Times New Roman"/>
          <w:color w:val="auto"/>
          <w:sz w:val="28"/>
          <w:szCs w:val="28"/>
        </w:rPr>
      </w:pPr>
    </w:p>
    <w:p w14:paraId="5F3A2660" w14:textId="77777777" w:rsidR="009A38C6" w:rsidRPr="00255BE2" w:rsidRDefault="009A38C6" w:rsidP="009A38C6">
      <w:pPr>
        <w:pStyle w:val="2"/>
        <w:ind w:firstLine="0"/>
        <w:rPr>
          <w:rFonts w:ascii="Times New Roman" w:hAnsi="Times New Roman" w:cs="Times New Roman"/>
          <w:b w:val="0"/>
          <w:color w:val="auto"/>
          <w:sz w:val="28"/>
          <w:szCs w:val="28"/>
        </w:rPr>
      </w:pPr>
      <w:r w:rsidRPr="00255BE2">
        <w:rPr>
          <w:rFonts w:ascii="Times New Roman" w:hAnsi="Times New Roman" w:cs="Times New Roman"/>
          <w:b w:val="0"/>
          <w:color w:val="auto"/>
          <w:sz w:val="28"/>
          <w:szCs w:val="28"/>
        </w:rPr>
        <w:t>Председатель Совета депутатов</w:t>
      </w:r>
    </w:p>
    <w:p w14:paraId="54DF2AEF" w14:textId="43897287" w:rsidR="009A38C6" w:rsidRPr="00255BE2" w:rsidRDefault="009A38C6" w:rsidP="009A38C6">
      <w:pPr>
        <w:shd w:val="clear" w:color="auto" w:fill="FFFFFF"/>
        <w:rPr>
          <w:bCs/>
          <w:sz w:val="28"/>
          <w:szCs w:val="28"/>
        </w:rPr>
      </w:pPr>
      <w:r w:rsidRPr="00255BE2">
        <w:rPr>
          <w:bCs/>
          <w:sz w:val="28"/>
          <w:szCs w:val="28"/>
        </w:rPr>
        <w:t xml:space="preserve">городского округа Лыткарино                                                        </w:t>
      </w:r>
      <w:r w:rsidR="00C8098D">
        <w:rPr>
          <w:bCs/>
          <w:sz w:val="28"/>
          <w:szCs w:val="28"/>
        </w:rPr>
        <w:t xml:space="preserve">   </w:t>
      </w:r>
      <w:r w:rsidRPr="00255BE2">
        <w:rPr>
          <w:bCs/>
          <w:sz w:val="28"/>
          <w:szCs w:val="28"/>
        </w:rPr>
        <w:t xml:space="preserve">   Е.В. Серёгин </w:t>
      </w:r>
    </w:p>
    <w:p w14:paraId="107EE88C" w14:textId="77777777" w:rsidR="009A38C6" w:rsidRPr="00255BE2" w:rsidRDefault="009A38C6" w:rsidP="009A38C6">
      <w:pPr>
        <w:shd w:val="clear" w:color="auto" w:fill="FFFFFF"/>
        <w:jc w:val="right"/>
        <w:rPr>
          <w:bCs/>
          <w:sz w:val="28"/>
          <w:szCs w:val="28"/>
        </w:rPr>
      </w:pPr>
    </w:p>
    <w:p w14:paraId="6FABEE8A" w14:textId="77777777" w:rsidR="009A38C6" w:rsidRPr="00255BE2" w:rsidRDefault="009A38C6" w:rsidP="009A38C6">
      <w:pPr>
        <w:shd w:val="clear" w:color="auto" w:fill="FFFFFF"/>
        <w:jc w:val="right"/>
        <w:rPr>
          <w:bCs/>
          <w:sz w:val="28"/>
          <w:szCs w:val="28"/>
        </w:rPr>
      </w:pPr>
    </w:p>
    <w:p w14:paraId="31EB205D" w14:textId="77777777" w:rsidR="009A38C6" w:rsidRDefault="009A38C6" w:rsidP="009A38C6">
      <w:pPr>
        <w:shd w:val="clear" w:color="auto" w:fill="FFFFFF"/>
        <w:jc w:val="right"/>
        <w:rPr>
          <w:bCs/>
          <w:sz w:val="28"/>
          <w:szCs w:val="28"/>
        </w:rPr>
      </w:pPr>
    </w:p>
    <w:p w14:paraId="669731C8" w14:textId="77777777" w:rsidR="00255BE2" w:rsidRPr="00255BE2" w:rsidRDefault="00255BE2" w:rsidP="009A38C6">
      <w:pPr>
        <w:shd w:val="clear" w:color="auto" w:fill="FFFFFF"/>
        <w:jc w:val="right"/>
        <w:rPr>
          <w:bCs/>
          <w:sz w:val="28"/>
          <w:szCs w:val="28"/>
        </w:rPr>
      </w:pPr>
    </w:p>
    <w:p w14:paraId="24456FEC" w14:textId="2BA54CA8" w:rsidR="009A38C6" w:rsidRPr="00255BE2" w:rsidRDefault="009A38C6" w:rsidP="009A38C6">
      <w:pPr>
        <w:shd w:val="clear" w:color="auto" w:fill="FFFFFF"/>
        <w:tabs>
          <w:tab w:val="left" w:pos="5280"/>
          <w:tab w:val="right" w:pos="9355"/>
        </w:tabs>
        <w:rPr>
          <w:bCs/>
          <w:sz w:val="28"/>
          <w:szCs w:val="28"/>
        </w:rPr>
      </w:pPr>
      <w:r w:rsidRPr="00255BE2">
        <w:rPr>
          <w:bCs/>
          <w:sz w:val="28"/>
          <w:szCs w:val="28"/>
        </w:rPr>
        <w:tab/>
        <w:t xml:space="preserve">         </w:t>
      </w:r>
      <w:r w:rsidR="00255BE2">
        <w:rPr>
          <w:bCs/>
          <w:sz w:val="28"/>
          <w:szCs w:val="28"/>
        </w:rPr>
        <w:t xml:space="preserve"> </w:t>
      </w:r>
      <w:r w:rsidRPr="00255BE2">
        <w:rPr>
          <w:bCs/>
          <w:sz w:val="28"/>
          <w:szCs w:val="28"/>
        </w:rPr>
        <w:t>Приложение</w:t>
      </w:r>
    </w:p>
    <w:p w14:paraId="16E365F0" w14:textId="2F675E9C" w:rsidR="009A38C6" w:rsidRPr="00255BE2" w:rsidRDefault="009A38C6" w:rsidP="009A38C6">
      <w:pPr>
        <w:shd w:val="clear" w:color="auto" w:fill="FFFFFF"/>
        <w:tabs>
          <w:tab w:val="left" w:pos="5387"/>
          <w:tab w:val="right" w:pos="9355"/>
        </w:tabs>
        <w:rPr>
          <w:bCs/>
          <w:sz w:val="28"/>
          <w:szCs w:val="28"/>
        </w:rPr>
      </w:pPr>
      <w:r w:rsidRPr="00255BE2">
        <w:rPr>
          <w:bCs/>
          <w:sz w:val="28"/>
          <w:szCs w:val="28"/>
        </w:rPr>
        <w:tab/>
        <w:t xml:space="preserve">         к решению Совета депутатов </w:t>
      </w:r>
    </w:p>
    <w:p w14:paraId="2CCA5A51" w14:textId="3C61C1F0" w:rsidR="009A38C6" w:rsidRPr="00255BE2" w:rsidRDefault="009A38C6" w:rsidP="009A38C6">
      <w:pPr>
        <w:shd w:val="clear" w:color="auto" w:fill="FFFFFF"/>
        <w:tabs>
          <w:tab w:val="left" w:pos="5745"/>
          <w:tab w:val="right" w:pos="9355"/>
        </w:tabs>
        <w:rPr>
          <w:bCs/>
          <w:sz w:val="28"/>
          <w:szCs w:val="28"/>
        </w:rPr>
      </w:pPr>
      <w:r w:rsidRPr="00255BE2">
        <w:rPr>
          <w:bCs/>
          <w:sz w:val="28"/>
          <w:szCs w:val="28"/>
        </w:rPr>
        <w:tab/>
        <w:t xml:space="preserve">    городского округа Лыткарино</w:t>
      </w:r>
    </w:p>
    <w:p w14:paraId="69F79CC1" w14:textId="0E875011" w:rsidR="009A38C6" w:rsidRPr="00255BE2" w:rsidRDefault="00255BE2" w:rsidP="009A38C6">
      <w:pPr>
        <w:shd w:val="clear" w:color="auto" w:fill="FFFFFF"/>
        <w:tabs>
          <w:tab w:val="left" w:pos="5895"/>
          <w:tab w:val="right" w:pos="9355"/>
        </w:tabs>
        <w:rPr>
          <w:bCs/>
          <w:sz w:val="28"/>
          <w:szCs w:val="28"/>
        </w:rPr>
      </w:pPr>
      <w:r>
        <w:rPr>
          <w:bCs/>
          <w:sz w:val="28"/>
          <w:szCs w:val="28"/>
        </w:rPr>
        <w:t xml:space="preserve">                                                                                    </w:t>
      </w:r>
      <w:r w:rsidR="009A38C6" w:rsidRPr="00255BE2">
        <w:rPr>
          <w:bCs/>
          <w:sz w:val="28"/>
          <w:szCs w:val="28"/>
        </w:rPr>
        <w:t xml:space="preserve">  от </w:t>
      </w:r>
      <w:r w:rsidR="00E63B91" w:rsidRPr="00255BE2">
        <w:rPr>
          <w:bCs/>
          <w:sz w:val="28"/>
          <w:szCs w:val="28"/>
        </w:rPr>
        <w:t>27.07.2023</w:t>
      </w:r>
      <w:r w:rsidR="009A38C6" w:rsidRPr="00255BE2">
        <w:rPr>
          <w:bCs/>
          <w:sz w:val="28"/>
          <w:szCs w:val="28"/>
        </w:rPr>
        <w:t xml:space="preserve"> №</w:t>
      </w:r>
      <w:r w:rsidR="00E63B91" w:rsidRPr="00255BE2">
        <w:rPr>
          <w:bCs/>
          <w:sz w:val="28"/>
          <w:szCs w:val="28"/>
        </w:rPr>
        <w:t xml:space="preserve"> 367/44</w:t>
      </w:r>
    </w:p>
    <w:p w14:paraId="5B459551" w14:textId="77777777" w:rsidR="009A38C6" w:rsidRPr="00255BE2" w:rsidRDefault="009A38C6" w:rsidP="009A38C6">
      <w:pPr>
        <w:shd w:val="clear" w:color="auto" w:fill="FFFFFF"/>
        <w:rPr>
          <w:b/>
          <w:bCs/>
          <w:sz w:val="28"/>
          <w:szCs w:val="28"/>
        </w:rPr>
      </w:pPr>
    </w:p>
    <w:p w14:paraId="5F5B65D8" w14:textId="77777777" w:rsidR="009A38C6" w:rsidRPr="00255BE2" w:rsidRDefault="009A38C6" w:rsidP="009A38C6">
      <w:pPr>
        <w:shd w:val="clear" w:color="auto" w:fill="FFFFFF"/>
        <w:rPr>
          <w:b/>
          <w:bCs/>
          <w:sz w:val="28"/>
          <w:szCs w:val="28"/>
        </w:rPr>
      </w:pPr>
    </w:p>
    <w:p w14:paraId="505EF512" w14:textId="77777777" w:rsidR="009A38C6" w:rsidRPr="00255BE2" w:rsidRDefault="009A38C6" w:rsidP="00AF5F9B">
      <w:pPr>
        <w:shd w:val="clear" w:color="auto" w:fill="FFFFFF"/>
        <w:jc w:val="center"/>
        <w:rPr>
          <w:rFonts w:eastAsiaTheme="minorHAnsi"/>
          <w:sz w:val="28"/>
          <w:szCs w:val="28"/>
          <w:lang w:eastAsia="en-US"/>
        </w:rPr>
      </w:pPr>
      <w:r w:rsidRPr="00255BE2">
        <w:rPr>
          <w:bCs/>
          <w:sz w:val="28"/>
          <w:szCs w:val="28"/>
        </w:rPr>
        <w:t>Изменения в</w:t>
      </w:r>
      <w:r w:rsidRPr="00255BE2">
        <w:rPr>
          <w:b/>
          <w:bCs/>
          <w:sz w:val="28"/>
          <w:szCs w:val="28"/>
        </w:rPr>
        <w:t xml:space="preserve"> </w:t>
      </w:r>
      <w:r w:rsidRPr="00255BE2">
        <w:rPr>
          <w:rFonts w:eastAsiaTheme="minorHAnsi"/>
          <w:sz w:val="28"/>
          <w:szCs w:val="28"/>
          <w:lang w:eastAsia="en-US"/>
        </w:rPr>
        <w:t xml:space="preserve">Правила благоустройства </w:t>
      </w:r>
    </w:p>
    <w:p w14:paraId="65EC9911" w14:textId="77777777" w:rsidR="009A38C6" w:rsidRPr="00255BE2" w:rsidRDefault="009A38C6" w:rsidP="00AF5F9B">
      <w:pPr>
        <w:shd w:val="clear" w:color="auto" w:fill="FFFFFF"/>
        <w:jc w:val="center"/>
        <w:rPr>
          <w:rFonts w:eastAsiaTheme="minorHAnsi"/>
          <w:sz w:val="28"/>
          <w:szCs w:val="28"/>
          <w:lang w:eastAsia="en-US"/>
        </w:rPr>
      </w:pPr>
      <w:r w:rsidRPr="00255BE2">
        <w:rPr>
          <w:rFonts w:eastAsiaTheme="minorHAnsi"/>
          <w:sz w:val="28"/>
          <w:szCs w:val="28"/>
          <w:lang w:eastAsia="en-US"/>
        </w:rPr>
        <w:t>территории городского округа Лыткарино</w:t>
      </w:r>
    </w:p>
    <w:p w14:paraId="1437B1FB" w14:textId="77777777" w:rsidR="009A38C6" w:rsidRPr="00255BE2" w:rsidRDefault="009A38C6" w:rsidP="009A38C6">
      <w:pPr>
        <w:shd w:val="clear" w:color="auto" w:fill="FFFFFF"/>
        <w:spacing w:line="276" w:lineRule="auto"/>
        <w:jc w:val="center"/>
        <w:rPr>
          <w:rFonts w:eastAsiaTheme="minorHAnsi"/>
          <w:sz w:val="28"/>
          <w:szCs w:val="28"/>
          <w:lang w:eastAsia="en-US"/>
        </w:rPr>
      </w:pPr>
    </w:p>
    <w:p w14:paraId="37B3A621" w14:textId="037CB89D" w:rsidR="009A38C6" w:rsidRPr="00255BE2" w:rsidRDefault="009A38C6" w:rsidP="00CA4105">
      <w:pPr>
        <w:shd w:val="clear" w:color="auto" w:fill="FFFFFF"/>
        <w:spacing w:line="276" w:lineRule="auto"/>
        <w:ind w:firstLine="709"/>
        <w:jc w:val="both"/>
        <w:rPr>
          <w:bCs/>
          <w:sz w:val="28"/>
          <w:szCs w:val="28"/>
        </w:rPr>
      </w:pPr>
      <w:r w:rsidRPr="00255BE2">
        <w:rPr>
          <w:bCs/>
          <w:sz w:val="28"/>
          <w:szCs w:val="28"/>
        </w:rPr>
        <w:t xml:space="preserve">Часть 2 статьи 42 изложить в следующей редакции: </w:t>
      </w:r>
    </w:p>
    <w:p w14:paraId="01F8FF75" w14:textId="77777777" w:rsidR="000D6544" w:rsidRPr="00255BE2" w:rsidRDefault="000D6544" w:rsidP="000D6544">
      <w:pPr>
        <w:shd w:val="clear" w:color="auto" w:fill="FFFFFF"/>
        <w:spacing w:line="276" w:lineRule="auto"/>
        <w:ind w:firstLine="567"/>
        <w:jc w:val="both"/>
        <w:rPr>
          <w:bCs/>
          <w:sz w:val="28"/>
          <w:szCs w:val="28"/>
        </w:rPr>
      </w:pPr>
      <w:r w:rsidRPr="00255BE2">
        <w:rPr>
          <w:bCs/>
          <w:sz w:val="28"/>
          <w:szCs w:val="28"/>
        </w:rPr>
        <w:t xml:space="preserve">«2. Вырубка зеленых насаждений производится на основании разрешения на вырубку зеленых насаждений выдаваемого Администрацией городского округа Лыткарино при наличии обращения физического лица, юридического лица, индивидуального предпринимателя, являющегося собственником (правообладателем) земельного участка, или уполномоченного от имени  собственника (правообладателя) земельного участка на заключение договоров на проведение капитального ремонта, иных ремонтных работ, земляных работ, благоустройства земельного участка, или представителя собственника (правообладателя) земельного участка в порядке, установленном административным регламентом предоставления соответствующей муниципальной услуги, утвержденным постановлением главы городского округа Лыткарино. </w:t>
      </w:r>
    </w:p>
    <w:p w14:paraId="486CD936" w14:textId="77777777" w:rsidR="009A38C6" w:rsidRPr="00255BE2" w:rsidRDefault="009A38C6" w:rsidP="009A38C6">
      <w:pPr>
        <w:shd w:val="clear" w:color="auto" w:fill="FFFFFF"/>
        <w:spacing w:line="276" w:lineRule="auto"/>
        <w:ind w:firstLine="567"/>
        <w:jc w:val="both"/>
        <w:rPr>
          <w:bCs/>
          <w:sz w:val="28"/>
          <w:szCs w:val="28"/>
        </w:rPr>
      </w:pPr>
      <w:r w:rsidRPr="00255BE2">
        <w:rPr>
          <w:bCs/>
          <w:sz w:val="28"/>
          <w:szCs w:val="28"/>
        </w:rPr>
        <w:t>Разрешение на вырубку зеленых насаждений не выдается на объекты растительного мира, занесенные в Красную книгу Российской Федерации и Красную книгу Московской области.</w:t>
      </w:r>
    </w:p>
    <w:p w14:paraId="12D5BED2" w14:textId="77777777" w:rsidR="009A38C6" w:rsidRPr="00255BE2" w:rsidRDefault="009A38C6" w:rsidP="009A38C6">
      <w:pPr>
        <w:shd w:val="clear" w:color="auto" w:fill="FFFFFF"/>
        <w:spacing w:line="276" w:lineRule="auto"/>
        <w:ind w:firstLine="567"/>
        <w:jc w:val="both"/>
        <w:rPr>
          <w:bCs/>
          <w:sz w:val="28"/>
          <w:szCs w:val="28"/>
        </w:rPr>
      </w:pPr>
      <w:r w:rsidRPr="00255BE2">
        <w:rPr>
          <w:bCs/>
          <w:sz w:val="28"/>
          <w:szCs w:val="28"/>
        </w:rPr>
        <w:t>Не требуется обращение за разрешением на вырубку зеленых насаждений в следующих случаях:</w:t>
      </w:r>
    </w:p>
    <w:p w14:paraId="2D062C5F" w14:textId="77777777" w:rsidR="009A38C6" w:rsidRPr="00255BE2" w:rsidRDefault="009A38C6" w:rsidP="009A38C6">
      <w:pPr>
        <w:shd w:val="clear" w:color="auto" w:fill="FFFFFF"/>
        <w:spacing w:line="276" w:lineRule="auto"/>
        <w:ind w:firstLine="567"/>
        <w:jc w:val="both"/>
        <w:rPr>
          <w:bCs/>
          <w:sz w:val="28"/>
          <w:szCs w:val="28"/>
        </w:rPr>
      </w:pPr>
      <w:r w:rsidRPr="00255BE2">
        <w:rPr>
          <w:bCs/>
          <w:sz w:val="28"/>
          <w:szCs w:val="28"/>
        </w:rPr>
        <w:t xml:space="preserve">- производства работ на землях, на которые распространяется действие лесного законодательства Российской Федерации; </w:t>
      </w:r>
    </w:p>
    <w:p w14:paraId="60E1072F" w14:textId="77777777" w:rsidR="009A38C6" w:rsidRPr="00255BE2" w:rsidRDefault="009A38C6" w:rsidP="009A38C6">
      <w:pPr>
        <w:shd w:val="clear" w:color="auto" w:fill="FFFFFF"/>
        <w:spacing w:line="276" w:lineRule="auto"/>
        <w:ind w:firstLine="567"/>
        <w:jc w:val="both"/>
        <w:rPr>
          <w:bCs/>
          <w:sz w:val="28"/>
          <w:szCs w:val="28"/>
        </w:rPr>
      </w:pPr>
      <w:r w:rsidRPr="00255BE2">
        <w:rPr>
          <w:bCs/>
          <w:sz w:val="28"/>
          <w:szCs w:val="28"/>
        </w:rPr>
        <w:t>- производства ремонтных, восстановительных работ на землях, входящих в полосы отвода наземных линейных объектов;</w:t>
      </w:r>
    </w:p>
    <w:p w14:paraId="33DD8BA3" w14:textId="77777777" w:rsidR="009A38C6" w:rsidRPr="00255BE2" w:rsidRDefault="009A38C6" w:rsidP="009A38C6">
      <w:pPr>
        <w:shd w:val="clear" w:color="auto" w:fill="FFFFFF"/>
        <w:spacing w:line="276" w:lineRule="auto"/>
        <w:ind w:firstLine="567"/>
        <w:jc w:val="both"/>
        <w:rPr>
          <w:bCs/>
          <w:sz w:val="28"/>
          <w:szCs w:val="28"/>
        </w:rPr>
      </w:pPr>
      <w:r w:rsidRPr="00255BE2">
        <w:rPr>
          <w:bCs/>
          <w:sz w:val="28"/>
          <w:szCs w:val="28"/>
        </w:rPr>
        <w:t xml:space="preserve">- производства работ на землях, относящихся к специально отведенным </w:t>
      </w:r>
      <w:r w:rsidRPr="00255BE2">
        <w:rPr>
          <w:bCs/>
          <w:sz w:val="28"/>
          <w:szCs w:val="28"/>
        </w:rPr>
        <w:br/>
        <w:t>для выполнения агротехнических мероприятий по разведению и содержанию зеленных насаждений (питомники, оранжерейные комплексы);</w:t>
      </w:r>
    </w:p>
    <w:p w14:paraId="5542C5D4" w14:textId="77777777" w:rsidR="009A38C6" w:rsidRPr="00255BE2" w:rsidRDefault="009A38C6" w:rsidP="009A38C6">
      <w:pPr>
        <w:shd w:val="clear" w:color="auto" w:fill="FFFFFF"/>
        <w:spacing w:line="276" w:lineRule="auto"/>
        <w:ind w:firstLine="567"/>
        <w:jc w:val="both"/>
        <w:rPr>
          <w:bCs/>
          <w:sz w:val="28"/>
          <w:szCs w:val="28"/>
        </w:rPr>
      </w:pPr>
      <w:r w:rsidRPr="00255BE2">
        <w:rPr>
          <w:bCs/>
          <w:sz w:val="28"/>
          <w:szCs w:val="28"/>
        </w:rPr>
        <w:t xml:space="preserve">- проведения культуртехнических работ при наличии проекта культуртехнической мелиорации, утвержденного в соответствии с порядком разработки, согласования и утверждения проектов мелиорации земель, установленным уполномоченным федеральным органом исполнительной власти в соответствии с Федеральным законом от 10.01.1996 № 4-ФЗ </w:t>
      </w:r>
      <w:r w:rsidR="00AF5F9B" w:rsidRPr="00255BE2">
        <w:rPr>
          <w:bCs/>
          <w:sz w:val="28"/>
          <w:szCs w:val="28"/>
        </w:rPr>
        <w:t xml:space="preserve">                            </w:t>
      </w:r>
      <w:r w:rsidRPr="00255BE2">
        <w:rPr>
          <w:bCs/>
          <w:sz w:val="28"/>
          <w:szCs w:val="28"/>
        </w:rPr>
        <w:t>«О мелиорации земель»;</w:t>
      </w:r>
    </w:p>
    <w:p w14:paraId="7DAC3924" w14:textId="77777777" w:rsidR="009A38C6" w:rsidRPr="00255BE2" w:rsidRDefault="009A38C6" w:rsidP="009A38C6">
      <w:pPr>
        <w:shd w:val="clear" w:color="auto" w:fill="FFFFFF"/>
        <w:spacing w:line="276" w:lineRule="auto"/>
        <w:ind w:firstLine="567"/>
        <w:jc w:val="both"/>
        <w:rPr>
          <w:bCs/>
          <w:sz w:val="28"/>
          <w:szCs w:val="28"/>
        </w:rPr>
      </w:pPr>
      <w:r w:rsidRPr="00255BE2">
        <w:rPr>
          <w:bCs/>
          <w:sz w:val="28"/>
          <w:szCs w:val="28"/>
        </w:rPr>
        <w:t xml:space="preserve">- производства работ на землях относящихся к территориям кладбищ; </w:t>
      </w:r>
    </w:p>
    <w:p w14:paraId="53192631" w14:textId="77777777" w:rsidR="009A38C6" w:rsidRPr="00255BE2" w:rsidRDefault="009A38C6" w:rsidP="009A38C6">
      <w:pPr>
        <w:shd w:val="clear" w:color="auto" w:fill="FFFFFF"/>
        <w:spacing w:line="276" w:lineRule="auto"/>
        <w:ind w:firstLine="567"/>
        <w:jc w:val="both"/>
        <w:rPr>
          <w:bCs/>
          <w:sz w:val="28"/>
          <w:szCs w:val="28"/>
        </w:rPr>
      </w:pPr>
      <w:r w:rsidRPr="00255BE2">
        <w:rPr>
          <w:bCs/>
          <w:sz w:val="28"/>
          <w:szCs w:val="28"/>
        </w:rPr>
        <w:lastRenderedPageBreak/>
        <w:t>- выполнения предусмотренных частями 3-7 статьи 5.2 Градостроительного кодекса Российской Федерации мероприятий при реализации проекта по строительству объекта капитального строительства, утвержденным постановлением Правительства Российской Федерации от 25.12.2021 № 2490 «Об утверждении исчерпывающего перечня документов, сведений, материалов, согласований, предусмотренных нормативными правовыми актами Российской Федерации и необходимых застройщику, техническому заказчику для выполнения предусмотренных частями 3-7 статьи 5.2 Градостроительного кодекса Российской Федерации мероприятий при реализации проекта по строительству объекта капитального строительства, и признании утратившими силу некоторых актов и отдельных положений некоторых актов Правительства Российской Федерации»;</w:t>
      </w:r>
    </w:p>
    <w:p w14:paraId="06DB196B" w14:textId="77777777" w:rsidR="009A38C6" w:rsidRPr="00255BE2" w:rsidRDefault="009A38C6" w:rsidP="009A38C6">
      <w:pPr>
        <w:shd w:val="clear" w:color="auto" w:fill="FFFFFF"/>
        <w:spacing w:line="276" w:lineRule="auto"/>
        <w:ind w:firstLine="567"/>
        <w:jc w:val="both"/>
        <w:rPr>
          <w:bCs/>
          <w:sz w:val="28"/>
          <w:szCs w:val="28"/>
        </w:rPr>
      </w:pPr>
      <w:r w:rsidRPr="00255BE2">
        <w:rPr>
          <w:bCs/>
          <w:sz w:val="28"/>
          <w:szCs w:val="28"/>
        </w:rPr>
        <w:t xml:space="preserve">- производства работ на земельных участках, предоставленных членам многодетной семьи в общую долевую собственность на основании Закона Московской области от 01.06.2011 № 73/2011-ОЗ «О бесплатном предоставлении земельных участков многодетным семьям в Московской области»; </w:t>
      </w:r>
    </w:p>
    <w:p w14:paraId="1E6ADBC4" w14:textId="77777777" w:rsidR="009A38C6" w:rsidRPr="00255BE2" w:rsidRDefault="009A38C6" w:rsidP="009A38C6">
      <w:pPr>
        <w:shd w:val="clear" w:color="auto" w:fill="FFFFFF"/>
        <w:spacing w:line="276" w:lineRule="auto"/>
        <w:ind w:firstLine="567"/>
        <w:jc w:val="both"/>
        <w:rPr>
          <w:bCs/>
          <w:sz w:val="28"/>
          <w:szCs w:val="28"/>
        </w:rPr>
      </w:pPr>
      <w:r w:rsidRPr="00255BE2">
        <w:rPr>
          <w:bCs/>
          <w:sz w:val="28"/>
          <w:szCs w:val="28"/>
        </w:rPr>
        <w:t xml:space="preserve">- производства работ для выполнения требований нормативной документации по безопасности полетов воздушных судов и эксплуатации аэродромов; </w:t>
      </w:r>
    </w:p>
    <w:p w14:paraId="047DA308" w14:textId="77777777" w:rsidR="009A38C6" w:rsidRPr="00255BE2" w:rsidRDefault="009A38C6" w:rsidP="009A38C6">
      <w:pPr>
        <w:shd w:val="clear" w:color="auto" w:fill="FFFFFF"/>
        <w:spacing w:line="276" w:lineRule="auto"/>
        <w:ind w:firstLine="567"/>
        <w:jc w:val="both"/>
        <w:rPr>
          <w:bCs/>
          <w:sz w:val="28"/>
          <w:szCs w:val="28"/>
        </w:rPr>
      </w:pPr>
      <w:r w:rsidRPr="00255BE2">
        <w:rPr>
          <w:bCs/>
          <w:sz w:val="28"/>
          <w:szCs w:val="28"/>
        </w:rPr>
        <w:t>- вырубки зеленых насаждений в отношении плодово-ягодных деревьев, декоративных и плодово-ягодных кустарников на земельных участках, находящихся в частной собственности и предназначенных для ведения садоводства и огородничества, индивидуального жилищного строительства.</w:t>
      </w:r>
      <w:r w:rsidR="00AF5F9B" w:rsidRPr="00255BE2">
        <w:rPr>
          <w:bCs/>
          <w:sz w:val="28"/>
          <w:szCs w:val="28"/>
        </w:rPr>
        <w:t>».</w:t>
      </w:r>
    </w:p>
    <w:p w14:paraId="62E41F8E" w14:textId="77777777" w:rsidR="009A38C6" w:rsidRPr="00255BE2" w:rsidRDefault="009A38C6" w:rsidP="009A38C6">
      <w:pPr>
        <w:rPr>
          <w:sz w:val="28"/>
          <w:szCs w:val="28"/>
        </w:rPr>
      </w:pPr>
    </w:p>
    <w:p w14:paraId="649B6685" w14:textId="77777777" w:rsidR="009A38C6" w:rsidRPr="00255BE2" w:rsidRDefault="009A38C6" w:rsidP="009A38C6">
      <w:pPr>
        <w:rPr>
          <w:sz w:val="28"/>
          <w:szCs w:val="28"/>
        </w:rPr>
      </w:pPr>
    </w:p>
    <w:p w14:paraId="38B8F7A6" w14:textId="77777777" w:rsidR="009A38C6" w:rsidRPr="00255BE2" w:rsidRDefault="009A38C6" w:rsidP="009A38C6">
      <w:pPr>
        <w:rPr>
          <w:sz w:val="28"/>
          <w:szCs w:val="28"/>
        </w:rPr>
      </w:pPr>
    </w:p>
    <w:p w14:paraId="2B017465" w14:textId="77777777" w:rsidR="009A38C6" w:rsidRPr="00255BE2" w:rsidRDefault="009A38C6" w:rsidP="009A38C6">
      <w:pPr>
        <w:rPr>
          <w:sz w:val="28"/>
          <w:szCs w:val="28"/>
        </w:rPr>
      </w:pPr>
      <w:r w:rsidRPr="00255BE2">
        <w:rPr>
          <w:sz w:val="28"/>
          <w:szCs w:val="28"/>
        </w:rPr>
        <w:t>Глава городского округа Лыткарино</w:t>
      </w:r>
      <w:r w:rsidRPr="00255BE2">
        <w:rPr>
          <w:sz w:val="28"/>
          <w:szCs w:val="28"/>
        </w:rPr>
        <w:tab/>
      </w:r>
      <w:r w:rsidRPr="00255BE2">
        <w:rPr>
          <w:sz w:val="28"/>
          <w:szCs w:val="28"/>
        </w:rPr>
        <w:tab/>
        <w:t xml:space="preserve">                             К.А. Кравцов  </w:t>
      </w:r>
    </w:p>
    <w:p w14:paraId="71DB1F67" w14:textId="77777777" w:rsidR="009A38C6" w:rsidRPr="00255BE2" w:rsidRDefault="009A38C6" w:rsidP="009A38C6">
      <w:pPr>
        <w:rPr>
          <w:sz w:val="28"/>
          <w:szCs w:val="28"/>
        </w:rPr>
      </w:pPr>
    </w:p>
    <w:p w14:paraId="7E50B504" w14:textId="77777777" w:rsidR="009A38C6" w:rsidRPr="00255BE2" w:rsidRDefault="009A38C6" w:rsidP="009A38C6">
      <w:pPr>
        <w:rPr>
          <w:sz w:val="28"/>
          <w:szCs w:val="28"/>
        </w:rPr>
      </w:pPr>
    </w:p>
    <w:p w14:paraId="793D4B5E" w14:textId="77777777" w:rsidR="009A38C6" w:rsidRPr="00255BE2" w:rsidRDefault="009A38C6" w:rsidP="009A38C6">
      <w:pPr>
        <w:rPr>
          <w:sz w:val="28"/>
          <w:szCs w:val="28"/>
        </w:rPr>
      </w:pPr>
    </w:p>
    <w:p w14:paraId="3F814B29" w14:textId="77777777" w:rsidR="009A38C6" w:rsidRPr="00255BE2" w:rsidRDefault="009A38C6" w:rsidP="009A38C6">
      <w:pPr>
        <w:rPr>
          <w:sz w:val="28"/>
          <w:szCs w:val="28"/>
        </w:rPr>
      </w:pPr>
    </w:p>
    <w:p w14:paraId="5E2D4107" w14:textId="77777777" w:rsidR="009A38C6" w:rsidRPr="00255BE2" w:rsidRDefault="009A38C6" w:rsidP="009A38C6">
      <w:pPr>
        <w:rPr>
          <w:sz w:val="28"/>
          <w:szCs w:val="28"/>
        </w:rPr>
      </w:pPr>
    </w:p>
    <w:p w14:paraId="0924A148" w14:textId="77777777" w:rsidR="0019457A" w:rsidRPr="00255BE2" w:rsidRDefault="0019457A" w:rsidP="009A38C6">
      <w:pPr>
        <w:rPr>
          <w:sz w:val="28"/>
          <w:szCs w:val="28"/>
        </w:rPr>
      </w:pPr>
    </w:p>
    <w:p w14:paraId="5D4C04AC" w14:textId="77777777" w:rsidR="0019457A" w:rsidRPr="00255BE2" w:rsidRDefault="0019457A" w:rsidP="009A38C6">
      <w:pPr>
        <w:rPr>
          <w:sz w:val="28"/>
          <w:szCs w:val="28"/>
        </w:rPr>
      </w:pPr>
    </w:p>
    <w:p w14:paraId="485C1932" w14:textId="77777777" w:rsidR="0019457A" w:rsidRPr="00255BE2" w:rsidRDefault="0019457A" w:rsidP="009A38C6">
      <w:pPr>
        <w:rPr>
          <w:sz w:val="28"/>
          <w:szCs w:val="28"/>
        </w:rPr>
      </w:pPr>
    </w:p>
    <w:p w14:paraId="103F5D6C" w14:textId="77777777" w:rsidR="0019457A" w:rsidRPr="00255BE2" w:rsidRDefault="0019457A" w:rsidP="009A38C6">
      <w:pPr>
        <w:rPr>
          <w:sz w:val="28"/>
          <w:szCs w:val="28"/>
        </w:rPr>
      </w:pPr>
    </w:p>
    <w:p w14:paraId="69EFABEF" w14:textId="77777777" w:rsidR="0019457A" w:rsidRPr="00255BE2" w:rsidRDefault="0019457A" w:rsidP="009A38C6">
      <w:pPr>
        <w:rPr>
          <w:sz w:val="28"/>
          <w:szCs w:val="28"/>
        </w:rPr>
      </w:pPr>
    </w:p>
    <w:p w14:paraId="2AA3D667" w14:textId="77777777" w:rsidR="00A42337" w:rsidRPr="00255BE2" w:rsidRDefault="00A42337">
      <w:pPr>
        <w:rPr>
          <w:sz w:val="28"/>
          <w:szCs w:val="28"/>
        </w:rPr>
      </w:pPr>
    </w:p>
    <w:sectPr w:rsidR="00A42337" w:rsidRPr="00255BE2" w:rsidSect="00255BE2">
      <w:pgSz w:w="11906" w:h="16838"/>
      <w:pgMar w:top="425" w:right="567"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38DD"/>
    <w:rsid w:val="000D6544"/>
    <w:rsid w:val="0019457A"/>
    <w:rsid w:val="001A7917"/>
    <w:rsid w:val="00255BE2"/>
    <w:rsid w:val="002F51DB"/>
    <w:rsid w:val="004038DD"/>
    <w:rsid w:val="004A7BA0"/>
    <w:rsid w:val="00644AD8"/>
    <w:rsid w:val="0082153B"/>
    <w:rsid w:val="0094638C"/>
    <w:rsid w:val="009A38C6"/>
    <w:rsid w:val="00A42337"/>
    <w:rsid w:val="00AB7547"/>
    <w:rsid w:val="00AF5F9B"/>
    <w:rsid w:val="00B716B5"/>
    <w:rsid w:val="00C8098D"/>
    <w:rsid w:val="00CA4105"/>
    <w:rsid w:val="00DF205B"/>
    <w:rsid w:val="00E63B91"/>
    <w:rsid w:val="00E858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E5D38"/>
  <w15:docId w15:val="{CA3BF470-ACD2-47EC-A8AF-41992E13A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38C6"/>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9A38C6"/>
    <w:pPr>
      <w:keepNext/>
      <w:tabs>
        <w:tab w:val="left" w:pos="-540"/>
        <w:tab w:val="left" w:pos="720"/>
      </w:tabs>
      <w:ind w:firstLine="540"/>
      <w:jc w:val="both"/>
      <w:outlineLvl w:val="1"/>
    </w:pPr>
    <w:rPr>
      <w:rFonts w:ascii="Arial" w:hAnsi="Arial" w:cs="Arial"/>
      <w:b/>
      <w:bCs/>
      <w:color w:val="0000F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A38C6"/>
    <w:rPr>
      <w:rFonts w:ascii="Arial" w:eastAsia="Times New Roman" w:hAnsi="Arial" w:cs="Arial"/>
      <w:b/>
      <w:bCs/>
      <w:color w:val="0000FF"/>
      <w:sz w:val="24"/>
      <w:szCs w:val="24"/>
      <w:lang w:eastAsia="ru-RU"/>
    </w:rPr>
  </w:style>
  <w:style w:type="paragraph" w:styleId="a3">
    <w:name w:val="Plain Text"/>
    <w:basedOn w:val="a"/>
    <w:link w:val="a4"/>
    <w:semiHidden/>
    <w:rsid w:val="009A38C6"/>
    <w:pPr>
      <w:autoSpaceDE w:val="0"/>
      <w:autoSpaceDN w:val="0"/>
    </w:pPr>
    <w:rPr>
      <w:rFonts w:ascii="Courier New" w:hAnsi="Courier New" w:cs="Courier New"/>
      <w:sz w:val="20"/>
      <w:szCs w:val="20"/>
    </w:rPr>
  </w:style>
  <w:style w:type="character" w:customStyle="1" w:styleId="a4">
    <w:name w:val="Текст Знак"/>
    <w:basedOn w:val="a0"/>
    <w:link w:val="a3"/>
    <w:semiHidden/>
    <w:rsid w:val="009A38C6"/>
    <w:rPr>
      <w:rFonts w:ascii="Courier New" w:eastAsia="Times New Roman" w:hAnsi="Courier New" w:cs="Courier New"/>
      <w:sz w:val="20"/>
      <w:szCs w:val="20"/>
      <w:lang w:eastAsia="ru-RU"/>
    </w:rPr>
  </w:style>
  <w:style w:type="paragraph" w:customStyle="1" w:styleId="ConsPlusNonformat">
    <w:name w:val="ConsPlusNonformat"/>
    <w:rsid w:val="009A38C6"/>
    <w:pPr>
      <w:suppressAutoHyphens/>
      <w:autoSpaceDE w:val="0"/>
      <w:spacing w:after="0" w:line="240" w:lineRule="auto"/>
    </w:pPr>
    <w:rPr>
      <w:rFonts w:ascii="Courier New" w:eastAsia="Arial" w:hAnsi="Courier New" w:cs="Courier New"/>
      <w:sz w:val="20"/>
      <w:szCs w:val="20"/>
      <w:lang w:eastAsia="ar-SA"/>
    </w:rPr>
  </w:style>
  <w:style w:type="paragraph" w:styleId="a5">
    <w:name w:val="Balloon Text"/>
    <w:basedOn w:val="a"/>
    <w:link w:val="a6"/>
    <w:uiPriority w:val="99"/>
    <w:semiHidden/>
    <w:unhideWhenUsed/>
    <w:rsid w:val="000D6544"/>
    <w:rPr>
      <w:rFonts w:ascii="Segoe UI" w:hAnsi="Segoe UI" w:cs="Segoe UI"/>
      <w:sz w:val="18"/>
      <w:szCs w:val="18"/>
    </w:rPr>
  </w:style>
  <w:style w:type="character" w:customStyle="1" w:styleId="a6">
    <w:name w:val="Текст выноски Знак"/>
    <w:basedOn w:val="a0"/>
    <w:link w:val="a5"/>
    <w:uiPriority w:val="99"/>
    <w:semiHidden/>
    <w:rsid w:val="000D6544"/>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779</Words>
  <Characters>4446</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Владелец</cp:lastModifiedBy>
  <cp:revision>10</cp:revision>
  <cp:lastPrinted>2023-07-10T08:37:00Z</cp:lastPrinted>
  <dcterms:created xsi:type="dcterms:W3CDTF">2023-07-10T11:28:00Z</dcterms:created>
  <dcterms:modified xsi:type="dcterms:W3CDTF">2023-07-27T13:16:00Z</dcterms:modified>
</cp:coreProperties>
</file>