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284"/>
        <w:jc w:val="center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СОВЕТ ДЕПУТАТОВ ГОРОДА ЛЫТКАРИНО</w:t>
      </w:r>
    </w:p>
    <w:p>
      <w:pPr>
        <w:jc w:val="center"/>
        <w:rPr>
          <w:rFonts w:hint="default" w:ascii="Arial" w:hAnsi="Arial" w:cs="Arial"/>
          <w:i w:val="0"/>
          <w:iCs/>
          <w:sz w:val="24"/>
          <w:szCs w:val="24"/>
          <w:lang w:val="ru-RU"/>
        </w:rPr>
      </w:pPr>
      <w:r>
        <w:rPr>
          <w:rFonts w:hint="default" w:ascii="Arial" w:hAnsi="Arial" w:cs="Arial"/>
          <w:i w:val="0"/>
          <w:iCs/>
          <w:sz w:val="24"/>
          <w:szCs w:val="24"/>
          <w:lang w:val="ru-RU"/>
        </w:rPr>
        <w:t>РЕШЕНИЕ</w:t>
      </w:r>
      <w:bookmarkStart w:id="0" w:name="_GoBack"/>
      <w:bookmarkEnd w:id="0"/>
    </w:p>
    <w:p>
      <w:pPr>
        <w:jc w:val="center"/>
        <w:rPr>
          <w:rFonts w:hint="default" w:ascii="Arial" w:hAnsi="Arial" w:cs="Arial"/>
          <w:i/>
          <w:sz w:val="24"/>
          <w:szCs w:val="24"/>
        </w:rPr>
      </w:pPr>
      <w:r>
        <w:rPr>
          <w:rFonts w:hint="default" w:ascii="Arial" w:hAnsi="Arial" w:cs="Arial"/>
          <w:i w:val="0"/>
          <w:iCs/>
          <w:sz w:val="24"/>
          <w:szCs w:val="24"/>
          <w:lang w:val="ru-RU"/>
        </w:rPr>
        <w:t>24.08.2017  №  238/25</w:t>
      </w:r>
    </w:p>
    <w:p>
      <w:pPr>
        <w:rPr>
          <w:rFonts w:hint="default" w:ascii="Arial" w:hAnsi="Arial" w:cs="Arial"/>
          <w:i/>
          <w:sz w:val="24"/>
          <w:szCs w:val="24"/>
        </w:rPr>
      </w:pPr>
    </w:p>
    <w:p>
      <w:pPr>
        <w:spacing w:line="240" w:lineRule="auto"/>
        <w:ind w:left="-284" w:right="-284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О кандидатурах  на Доску почета города Лыткарино</w:t>
      </w:r>
    </w:p>
    <w:p>
      <w:pPr>
        <w:tabs>
          <w:tab w:val="left" w:pos="709"/>
        </w:tabs>
        <w:spacing w:line="240" w:lineRule="auto"/>
        <w:ind w:left="-284" w:right="-284"/>
        <w:rPr>
          <w:rFonts w:hint="default" w:ascii="Arial" w:hAnsi="Arial" w:eastAsia="Calibri" w:cs="Arial"/>
          <w:sz w:val="24"/>
          <w:szCs w:val="24"/>
        </w:rPr>
      </w:pPr>
    </w:p>
    <w:p>
      <w:pPr>
        <w:tabs>
          <w:tab w:val="left" w:pos="284"/>
          <w:tab w:val="left" w:pos="709"/>
        </w:tabs>
        <w:spacing w:line="240" w:lineRule="auto"/>
        <w:ind w:left="-284" w:right="-284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 xml:space="preserve">       На основании Положения о Доске почета города Лыткарино, утвержденного решением Совета Депутатов города Лыткарино от 21.08.2014 №  544/63, решения  комиссии по рассмотрению ходатайств о выдвижении кандидатов на Доску почета города Лыткарино (Протокол от 15.08.2017 г.) Совет депутатов</w:t>
      </w:r>
    </w:p>
    <w:p>
      <w:pPr>
        <w:spacing w:line="240" w:lineRule="auto"/>
        <w:ind w:left="-284" w:right="-284" w:firstLine="426"/>
        <w:jc w:val="left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 xml:space="preserve">                                       </w:t>
      </w:r>
    </w:p>
    <w:p>
      <w:pPr>
        <w:spacing w:line="240" w:lineRule="auto"/>
        <w:ind w:left="-284" w:right="-284" w:firstLine="426"/>
        <w:jc w:val="left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 xml:space="preserve">                                         решил:</w:t>
      </w:r>
    </w:p>
    <w:p>
      <w:pPr>
        <w:spacing w:line="240" w:lineRule="auto"/>
        <w:ind w:left="-284" w:right="-284" w:firstLine="426"/>
        <w:jc w:val="left"/>
        <w:rPr>
          <w:rFonts w:hint="default" w:ascii="Arial" w:hAnsi="Arial" w:eastAsia="Calibri" w:cs="Arial"/>
          <w:sz w:val="24"/>
          <w:szCs w:val="24"/>
        </w:rPr>
      </w:pPr>
    </w:p>
    <w:p>
      <w:pPr>
        <w:spacing w:line="288" w:lineRule="auto"/>
        <w:ind w:left="-284" w:right="-284" w:firstLine="426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1.Утвердить кандидатуры  на  Доску почета города Лыткарино:</w:t>
      </w:r>
    </w:p>
    <w:p>
      <w:pPr>
        <w:tabs>
          <w:tab w:val="left" w:pos="709"/>
          <w:tab w:val="left" w:pos="9355"/>
        </w:tabs>
        <w:spacing w:line="288" w:lineRule="auto"/>
        <w:ind w:left="-284" w:right="-284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 xml:space="preserve">1.1. Золотарева Станислава Владимировича, </w:t>
      </w:r>
      <w:r>
        <w:rPr>
          <w:rFonts w:hint="default" w:ascii="Arial" w:hAnsi="Arial" w:eastAsia="Calibri" w:cs="Arial"/>
          <w:sz w:val="24"/>
          <w:szCs w:val="24"/>
          <w:lang w:val="ru-RU"/>
        </w:rPr>
        <w:t xml:space="preserve">Заслуженного </w:t>
      </w:r>
      <w:r>
        <w:rPr>
          <w:rFonts w:hint="default" w:ascii="Arial" w:hAnsi="Arial" w:eastAsia="Calibri" w:cs="Arial"/>
          <w:sz w:val="24"/>
          <w:szCs w:val="24"/>
        </w:rPr>
        <w:t xml:space="preserve">тренера по спортивному ориентированию МБУ «Спортивная школа олимпийского резерва; </w:t>
      </w:r>
    </w:p>
    <w:p>
      <w:pPr>
        <w:tabs>
          <w:tab w:val="left" w:pos="709"/>
          <w:tab w:val="left" w:pos="9355"/>
        </w:tabs>
        <w:spacing w:line="288" w:lineRule="auto"/>
        <w:ind w:left="-284" w:right="-284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1.2. Иванова Владимира Андреевича, заместителя главного контролера – начальника отдела технического контроля Службы качества Лыткаринского машиностроительного завода филиала ПАО «Уфимское моторостроительное производственное объединение»;</w:t>
      </w:r>
    </w:p>
    <w:p>
      <w:pPr>
        <w:tabs>
          <w:tab w:val="left" w:pos="709"/>
          <w:tab w:val="left" w:pos="7155"/>
          <w:tab w:val="left" w:pos="9355"/>
        </w:tabs>
        <w:spacing w:line="288" w:lineRule="auto"/>
        <w:ind w:left="-284" w:right="-284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1.3. Мигуновой Татьяны Валериевны, руководителя вокального ансамбля «Созвучие»  МУ «Дворец культуры «Мир»»;</w:t>
      </w:r>
    </w:p>
    <w:p>
      <w:pPr>
        <w:tabs>
          <w:tab w:val="left" w:pos="709"/>
          <w:tab w:val="left" w:pos="9355"/>
        </w:tabs>
        <w:spacing w:line="288" w:lineRule="auto"/>
        <w:ind w:left="-284" w:right="-284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1.4.Озерова Александра Ивановича, руководителя направления радиационных испытаний ЭКБ  АО «Научно-исследовательский институт приборов»;</w:t>
      </w:r>
    </w:p>
    <w:p>
      <w:pPr>
        <w:tabs>
          <w:tab w:val="left" w:pos="709"/>
          <w:tab w:val="left" w:pos="7155"/>
          <w:tab w:val="left" w:pos="9355"/>
        </w:tabs>
        <w:spacing w:line="288" w:lineRule="auto"/>
        <w:ind w:left="-284" w:right="-284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1.5. Орлова Сергея Николаевича, мастера участка высоковольтных сетей и подстанций электротехнического отдела   НИЦ ЦИАМ –  филиала ФГУП «ЦИАМ им. П.И. Баранова»;</w:t>
      </w:r>
    </w:p>
    <w:p>
      <w:pPr>
        <w:tabs>
          <w:tab w:val="left" w:pos="709"/>
          <w:tab w:val="left" w:pos="9355"/>
        </w:tabs>
        <w:ind w:left="-284" w:right="-284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1.6. Сухова Виктора Семеновича, главного механика ЗАО «ДиаКлон»;</w:t>
      </w:r>
    </w:p>
    <w:p>
      <w:pPr>
        <w:tabs>
          <w:tab w:val="left" w:pos="709"/>
          <w:tab w:val="left" w:pos="9355"/>
        </w:tabs>
        <w:ind w:left="-284" w:right="-284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1.7. Тимошковой Татьяны Сергеевны, директора МОУ гимназии № 7;</w:t>
      </w:r>
    </w:p>
    <w:p>
      <w:pPr>
        <w:tabs>
          <w:tab w:val="left" w:pos="709"/>
          <w:tab w:val="left" w:pos="9355"/>
        </w:tabs>
        <w:spacing w:line="288" w:lineRule="auto"/>
        <w:ind w:left="-284" w:right="-284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1.8. Федорова Михаила Владимировича, плавильщика металла и сплавов литейно-термического цеха ПАО ТМКБ «Союз»;</w:t>
      </w:r>
    </w:p>
    <w:p>
      <w:pPr>
        <w:tabs>
          <w:tab w:val="left" w:pos="709"/>
          <w:tab w:val="left" w:pos="7121"/>
          <w:tab w:val="left" w:pos="9355"/>
        </w:tabs>
        <w:ind w:left="-284" w:right="-284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1.9. Шмаленого  Константина Кирилловича, заведующего городской поликлиникой № 2 ГБУЗ МО «Лыткаринская городская больница»;</w:t>
      </w:r>
    </w:p>
    <w:p>
      <w:pPr>
        <w:tabs>
          <w:tab w:val="left" w:pos="709"/>
          <w:tab w:val="left" w:pos="7121"/>
          <w:tab w:val="left" w:pos="9355"/>
        </w:tabs>
        <w:ind w:left="-284" w:right="-284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1.10.</w:t>
      </w:r>
      <w:r>
        <w:rPr>
          <w:rFonts w:hint="default" w:ascii="Arial" w:hAnsi="Arial" w:eastAsia="Calibri" w:cs="Arial"/>
          <w:sz w:val="24"/>
          <w:szCs w:val="24"/>
        </w:rPr>
        <w:t xml:space="preserve"> </w:t>
      </w:r>
      <w:r>
        <w:rPr>
          <w:rFonts w:hint="default" w:ascii="Arial" w:hAnsi="Arial" w:eastAsia="Calibri" w:cs="Arial"/>
          <w:sz w:val="24"/>
          <w:szCs w:val="24"/>
        </w:rPr>
        <w:t>Щеколдина  Игоря Александровича, стекловара 6 разряда АО «Лыткаринский завод оптического стекла».</w:t>
      </w:r>
    </w:p>
    <w:p>
      <w:pPr>
        <w:spacing w:line="240" w:lineRule="auto"/>
        <w:ind w:left="-284" w:right="-284" w:firstLine="426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2. Разместить настоящее решение на официальном сайте города Лыткарино в сети «Интернет».</w:t>
      </w:r>
    </w:p>
    <w:p>
      <w:pPr>
        <w:spacing w:line="240" w:lineRule="auto"/>
        <w:ind w:left="-284" w:right="-284" w:firstLine="426"/>
        <w:rPr>
          <w:rFonts w:hint="default" w:ascii="Arial" w:hAnsi="Arial" w:eastAsia="Calibri" w:cs="Arial"/>
          <w:sz w:val="24"/>
          <w:szCs w:val="24"/>
        </w:rPr>
      </w:pPr>
    </w:p>
    <w:p>
      <w:pPr>
        <w:spacing w:line="240" w:lineRule="auto"/>
        <w:ind w:left="-284" w:right="-284" w:firstLine="426"/>
        <w:rPr>
          <w:rFonts w:hint="default" w:ascii="Arial" w:hAnsi="Arial" w:eastAsia="Calibri" w:cs="Arial"/>
          <w:sz w:val="24"/>
          <w:szCs w:val="24"/>
        </w:rPr>
      </w:pPr>
    </w:p>
    <w:p>
      <w:pPr>
        <w:spacing w:line="240" w:lineRule="auto"/>
        <w:ind w:left="-284" w:right="-284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 xml:space="preserve">Председатель Совета депутатов  </w:t>
      </w:r>
    </w:p>
    <w:p>
      <w:pPr>
        <w:spacing w:line="240" w:lineRule="auto"/>
        <w:ind w:left="-284" w:right="-284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города Лыткарино                                                                                     В.В. Дерябин</w:t>
      </w:r>
    </w:p>
    <w:p>
      <w:pPr>
        <w:spacing w:line="240" w:lineRule="auto"/>
        <w:ind w:left="-284" w:right="-284"/>
        <w:rPr>
          <w:rFonts w:eastAsia="Calibri"/>
        </w:rPr>
      </w:pPr>
    </w:p>
    <w:sectPr>
      <w:pgSz w:w="11906" w:h="16838"/>
      <w:pgMar w:top="567" w:right="850" w:bottom="1134" w:left="1701" w:header="708" w:footer="708" w:gutter="0"/>
      <w:cols w:space="708" w:num="1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3F8"/>
    <w:rsid w:val="000332A9"/>
    <w:rsid w:val="000632CB"/>
    <w:rsid w:val="00113681"/>
    <w:rsid w:val="00143434"/>
    <w:rsid w:val="001456EF"/>
    <w:rsid w:val="0019719F"/>
    <w:rsid w:val="00210828"/>
    <w:rsid w:val="00214517"/>
    <w:rsid w:val="00251AD3"/>
    <w:rsid w:val="002913F8"/>
    <w:rsid w:val="002C0CF3"/>
    <w:rsid w:val="0031195B"/>
    <w:rsid w:val="00324007"/>
    <w:rsid w:val="003B16A0"/>
    <w:rsid w:val="003B7E3E"/>
    <w:rsid w:val="003E47BA"/>
    <w:rsid w:val="004A415A"/>
    <w:rsid w:val="0051006D"/>
    <w:rsid w:val="0055191D"/>
    <w:rsid w:val="005613B7"/>
    <w:rsid w:val="00565DE5"/>
    <w:rsid w:val="0057624A"/>
    <w:rsid w:val="005A7FA6"/>
    <w:rsid w:val="005E5E48"/>
    <w:rsid w:val="00611A49"/>
    <w:rsid w:val="00626EF1"/>
    <w:rsid w:val="00652858"/>
    <w:rsid w:val="0065449F"/>
    <w:rsid w:val="006A2760"/>
    <w:rsid w:val="006C2337"/>
    <w:rsid w:val="0082631F"/>
    <w:rsid w:val="008421C6"/>
    <w:rsid w:val="00846FEC"/>
    <w:rsid w:val="0085396D"/>
    <w:rsid w:val="00882CEA"/>
    <w:rsid w:val="008D43FB"/>
    <w:rsid w:val="008E3609"/>
    <w:rsid w:val="00900599"/>
    <w:rsid w:val="009A1FFC"/>
    <w:rsid w:val="009A2CFD"/>
    <w:rsid w:val="009B34BD"/>
    <w:rsid w:val="00A66C3C"/>
    <w:rsid w:val="00AA382D"/>
    <w:rsid w:val="00AE5249"/>
    <w:rsid w:val="00B5541C"/>
    <w:rsid w:val="00B72009"/>
    <w:rsid w:val="00B9303E"/>
    <w:rsid w:val="00BC2732"/>
    <w:rsid w:val="00BD4D22"/>
    <w:rsid w:val="00C47D56"/>
    <w:rsid w:val="00C51FE3"/>
    <w:rsid w:val="00C60EE6"/>
    <w:rsid w:val="00C727BD"/>
    <w:rsid w:val="00D16B8E"/>
    <w:rsid w:val="00E066F7"/>
    <w:rsid w:val="00E74316"/>
    <w:rsid w:val="13EC6C0B"/>
    <w:rsid w:val="16FA59F3"/>
    <w:rsid w:val="1AF95CF6"/>
    <w:rsid w:val="266A1EC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HAns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line="360" w:lineRule="auto"/>
      <w:ind w:right="709"/>
      <w:jc w:val="both"/>
    </w:pPr>
    <w:rPr>
      <w:rFonts w:ascii="Times New Roman" w:hAnsi="Times New Roman" w:cs="Times New Roman" w:eastAsiaTheme="minorHAnsi"/>
      <w:sz w:val="28"/>
      <w:szCs w:val="28"/>
      <w:lang w:val="ru-RU" w:eastAsia="en-US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table" w:styleId="7">
    <w:name w:val="Table Grid"/>
    <w:basedOn w:val="6"/>
    <w:uiPriority w:val="5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Текст выноски Знак"/>
    <w:basedOn w:val="5"/>
    <w:link w:val="2"/>
    <w:semiHidden/>
    <w:uiPriority w:val="99"/>
    <w:rPr>
      <w:rFonts w:ascii="Tahoma" w:hAnsi="Tahoma" w:cs="Tahoma"/>
      <w:sz w:val="16"/>
      <w:szCs w:val="16"/>
    </w:rPr>
  </w:style>
  <w:style w:type="character" w:customStyle="1" w:styleId="9">
    <w:name w:val="Верхний колонтитул Знак"/>
    <w:basedOn w:val="5"/>
    <w:link w:val="3"/>
    <w:uiPriority w:val="99"/>
  </w:style>
  <w:style w:type="character" w:customStyle="1" w:styleId="10">
    <w:name w:val="Нижний колонтитул Знак"/>
    <w:basedOn w:val="5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EC91FF-2FC3-445A-82E1-4DB2CCE464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295</Words>
  <Characters>1686</Characters>
  <Lines>14</Lines>
  <Paragraphs>3</Paragraphs>
  <ScaleCrop>false</ScaleCrop>
  <LinksUpToDate>false</LinksUpToDate>
  <CharactersWithSpaces>1978</CharactersWithSpaces>
  <Application>WPS Office_10.2.0.5820_F1E327BC-269C-435d-A152-05C5408002CA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2017-08-22T08:26:00Z</dcterms:created>
  <dc:creator>1</dc:creator>
  <cp:lastModifiedBy>SovDep</cp:lastModifiedBy>
  <cp:lastPrinted>2017-08-24T14:18:00Z</cp:lastPrinted>
  <dcterms:modified xsi:type="dcterms:W3CDTF">2017-08-25T11:59:31Z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1049-10.2.0.5820</vt:lpwstr>
  </property>
</Properties>
</file>