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54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8" w:hRule="atLeast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511810" cy="636270"/>
                  <wp:effectExtent l="0" t="0" r="2540" b="1143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sz w:val="4"/>
                <w:szCs w:val="4"/>
              </w:rPr>
            </w:pPr>
          </w:p>
          <w:p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СОВЕТ ДЕПУТАТОВ</w:t>
            </w:r>
          </w:p>
          <w:p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</w:rPr>
              <w:t>ГОРОДСКОГО ОКРУГА ЛЫТКАРИНО</w:t>
            </w:r>
          </w:p>
          <w:p>
            <w:pPr>
              <w:jc w:val="both"/>
              <w:rPr>
                <w:b/>
                <w:sz w:val="32"/>
                <w:szCs w:val="32"/>
              </w:rPr>
            </w:pPr>
          </w:p>
          <w:p>
            <w:pPr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Р</w:t>
            </w:r>
            <w:r>
              <w:rPr>
                <w:b/>
                <w:sz w:val="34"/>
                <w:szCs w:val="34"/>
                <w:lang w:val="ru-RU"/>
              </w:rPr>
              <w:t>ЕШЕНИЕ</w:t>
            </w:r>
          </w:p>
          <w:p>
            <w:pPr>
              <w:jc w:val="both"/>
              <w:rPr>
                <w:sz w:val="4"/>
                <w:szCs w:val="4"/>
                <w:u w:val="single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06.02.2020 </w:t>
            </w:r>
            <w:r>
              <w:rPr>
                <w:b/>
                <w:bCs/>
                <w:sz w:val="28"/>
                <w:szCs w:val="28"/>
              </w:rPr>
              <w:t xml:space="preserve"> № 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 499/59</w:t>
            </w:r>
          </w:p>
          <w:p>
            <w:pPr>
              <w:jc w:val="both"/>
              <w:rPr>
                <w:sz w:val="4"/>
                <w:szCs w:val="4"/>
              </w:rPr>
            </w:pPr>
          </w:p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г.о. Лыткарино</w:t>
            </w:r>
          </w:p>
          <w:p>
            <w:pPr>
              <w:ind w:right="-1" w:firstLine="567"/>
              <w:jc w:val="center"/>
              <w:rPr>
                <w:sz w:val="28"/>
                <w:szCs w:val="28"/>
              </w:rPr>
            </w:pPr>
          </w:p>
          <w:p>
            <w:pPr>
              <w:ind w:right="-1" w:firstLine="567"/>
              <w:jc w:val="center"/>
              <w:rPr>
                <w:sz w:val="28"/>
                <w:szCs w:val="28"/>
              </w:rPr>
            </w:pPr>
          </w:p>
          <w:p>
            <w:pPr>
              <w:ind w:left="0" w:leftChars="0" w:right="-1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утратившими силу некоторых</w:t>
            </w:r>
          </w:p>
          <w:p>
            <w:pPr>
              <w:ind w:left="0" w:leftChars="0" w:right="-1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решений Совета депутатов города Лыткарино </w:t>
            </w:r>
          </w:p>
          <w:p>
            <w:pPr>
              <w:spacing w:line="360" w:lineRule="auto"/>
              <w:ind w:right="-1" w:firstLine="567"/>
              <w:jc w:val="both"/>
              <w:rPr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связи с внесением изменений в Бюджетный кодекс Российской Федерации и совершенствованием бюджетных правоотношений,                          возникающих между участниками бюджетного процесса, Совет депутатов городского округа Лыткарино решил: </w:t>
            </w:r>
          </w:p>
          <w:p>
            <w:pPr>
              <w:numPr>
                <w:ilvl w:val="0"/>
                <w:numId w:val="1"/>
              </w:numPr>
              <w:spacing w:line="288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Признать утратившими силу: </w:t>
            </w:r>
          </w:p>
          <w:p>
            <w:pPr>
              <w:spacing w:line="288" w:lineRule="auto"/>
              <w:ind w:firstLine="851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- решение Совета депутатов города Лыткарино от 13</w:t>
            </w:r>
            <w:r>
              <w:rPr>
                <w:bCs/>
                <w:sz w:val="28"/>
                <w:szCs w:val="28"/>
              </w:rPr>
              <w:t xml:space="preserve">.07.2010 № 916/88 «Об утверждении Положения о муниципальном долге города Лыткарино Московской области»»; </w:t>
            </w:r>
          </w:p>
          <w:p>
            <w:pPr>
              <w:spacing w:line="288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решение Совета депутатов города Лыткарино </w:t>
            </w:r>
            <w:r>
              <w:rPr>
                <w:bCs/>
                <w:sz w:val="28"/>
                <w:szCs w:val="28"/>
              </w:rPr>
              <w:t xml:space="preserve">от 31.10.2013 № 435/49 № 435/49 «О внесении изменений и дополнений в </w:t>
            </w:r>
            <w:r>
              <w:rPr>
                <w:sz w:val="28"/>
                <w:szCs w:val="28"/>
              </w:rPr>
              <w:t>Положение о муниципальном долге города Лыткарино Московской области»;</w:t>
            </w:r>
          </w:p>
          <w:p>
            <w:pPr>
              <w:spacing w:line="288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решение Совета депутатов города Лыткарино </w:t>
            </w:r>
            <w:r>
              <w:rPr>
                <w:bCs/>
                <w:sz w:val="28"/>
                <w:szCs w:val="28"/>
              </w:rPr>
              <w:t xml:space="preserve">от 28.11.2013 № 461/52 </w:t>
            </w:r>
            <w:r>
              <w:rPr>
                <w:sz w:val="28"/>
                <w:szCs w:val="28"/>
              </w:rPr>
              <w:t>«О внесении изменений в Положение о муниципальном долге города Лыткарино Московской области».</w:t>
            </w:r>
          </w:p>
          <w:p>
            <w:pPr>
              <w:spacing w:line="288" w:lineRule="auto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Опубликовать настоящее решение в газете «Лыткаринские вести» и разместить на официальном сайте Совета депутатов городского округа Лыткарино в сети «Интернет». </w:t>
            </w:r>
          </w:p>
          <w:p>
            <w:pPr>
              <w:pStyle w:val="2"/>
              <w:ind w:left="284" w:firstLin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pStyle w:val="2"/>
              <w:tabs>
                <w:tab w:val="left" w:pos="0"/>
                <w:tab w:val="clear" w:pos="720"/>
              </w:tabs>
              <w:ind w:firstLin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Председатель Совета депутатов</w:t>
            </w:r>
          </w:p>
          <w:p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городского округа Лыткарино                                             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 xml:space="preserve">            В.В.Дерябин </w:t>
            </w:r>
          </w:p>
          <w:p/>
        </w:tc>
      </w:tr>
    </w:tbl>
    <w:p/>
    <w:sectPr>
      <w:pgSz w:w="11906" w:h="16838"/>
      <w:pgMar w:top="597" w:right="851" w:bottom="1134" w:left="1701" w:header="709" w:footer="709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F3826"/>
    <w:multiLevelType w:val="singleLevel"/>
    <w:tmpl w:val="6F7F382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1F6"/>
    <w:rsid w:val="000A2D04"/>
    <w:rsid w:val="00134340"/>
    <w:rsid w:val="001B23CE"/>
    <w:rsid w:val="004251F6"/>
    <w:rsid w:val="004F0F6E"/>
    <w:rsid w:val="005F0D95"/>
    <w:rsid w:val="00613AB3"/>
    <w:rsid w:val="006C7006"/>
    <w:rsid w:val="00796590"/>
    <w:rsid w:val="00B3360C"/>
    <w:rsid w:val="00BB7EBE"/>
    <w:rsid w:val="00F569DE"/>
    <w:rsid w:val="35BC457B"/>
    <w:rsid w:val="3901409F"/>
    <w:rsid w:val="3F9B4962"/>
    <w:rsid w:val="416D7245"/>
    <w:rsid w:val="49EC1262"/>
    <w:rsid w:val="68D8703E"/>
    <w:rsid w:val="6BD63A8A"/>
    <w:rsid w:val="75D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paragraph" w:styleId="2">
    <w:name w:val="heading 2"/>
    <w:basedOn w:val="1"/>
    <w:next w:val="1"/>
    <w:qFormat/>
    <w:uiPriority w:val="0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7"/>
    <w:semiHidden/>
    <w:unhideWhenUsed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Текст выноски Знак"/>
    <w:basedOn w:val="4"/>
    <w:link w:val="3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</Words>
  <Characters>109</Characters>
  <Lines>1</Lines>
  <Paragraphs>1</Paragraphs>
  <TotalTime>5</TotalTime>
  <ScaleCrop>false</ScaleCrop>
  <LinksUpToDate>false</LinksUpToDate>
  <CharactersWithSpaces>127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2018-06-28T06:48:00Z</dcterms:created>
  <dc:creator>1</dc:creator>
  <cp:lastModifiedBy>SovDep</cp:lastModifiedBy>
  <cp:lastPrinted>2018-07-10T06:46:00Z</cp:lastPrinted>
  <dcterms:modified xsi:type="dcterms:W3CDTF">2020-02-07T08:01:02Z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