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7A0" w:rsidRDefault="00486ECB" w:rsidP="00486ECB">
      <w:pPr>
        <w:autoSpaceDE w:val="0"/>
        <w:autoSpaceDN w:val="0"/>
        <w:adjustRightInd w:val="0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:rsidR="00BF37A0" w:rsidRDefault="00BF37A0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BF37A0" w:rsidRDefault="00BF37A0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BF37A0" w:rsidRDefault="00BF37A0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BF37A0" w:rsidRDefault="00BF37A0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BF37A0" w:rsidRDefault="00BF37A0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BF37A0" w:rsidRDefault="00486ECB">
      <w:pPr>
        <w:autoSpaceDE w:val="0"/>
        <w:autoSpaceDN w:val="0"/>
        <w:adjustRightInd w:val="0"/>
        <w:spacing w:line="252" w:lineRule="auto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4578F9">
        <w:rPr>
          <w:sz w:val="28"/>
          <w:szCs w:val="28"/>
        </w:rPr>
        <w:t>Положение о муниципальном</w:t>
      </w:r>
    </w:p>
    <w:p w:rsidR="00BF37A0" w:rsidRDefault="004578F9">
      <w:pPr>
        <w:autoSpaceDE w:val="0"/>
        <w:autoSpaceDN w:val="0"/>
        <w:adjustRightInd w:val="0"/>
        <w:spacing w:line="252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земельном</w:t>
      </w:r>
      <w:proofErr w:type="gramEnd"/>
      <w:r>
        <w:rPr>
          <w:sz w:val="28"/>
          <w:szCs w:val="28"/>
        </w:rPr>
        <w:t xml:space="preserve"> контроле на территории городского округа</w:t>
      </w:r>
    </w:p>
    <w:p w:rsidR="00BF37A0" w:rsidRDefault="004578F9">
      <w:pPr>
        <w:autoSpaceDE w:val="0"/>
        <w:autoSpaceDN w:val="0"/>
        <w:adjustRightInd w:val="0"/>
        <w:spacing w:line="252" w:lineRule="auto"/>
        <w:rPr>
          <w:sz w:val="28"/>
          <w:szCs w:val="28"/>
        </w:rPr>
      </w:pPr>
      <w:r>
        <w:rPr>
          <w:sz w:val="28"/>
          <w:szCs w:val="28"/>
        </w:rPr>
        <w:t>Лыткарино Московской области</w:t>
      </w:r>
    </w:p>
    <w:p w:rsidR="00BF37A0" w:rsidRDefault="00BF37A0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BF37A0" w:rsidRDefault="00BF37A0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BF37A0" w:rsidRDefault="00BF37A0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BF37A0" w:rsidRDefault="004578F9">
      <w:pPr>
        <w:shd w:val="clear" w:color="auto" w:fill="FFFFFF"/>
        <w:ind w:leftChars="6" w:left="14" w:firstLineChars="250" w:firstLine="7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30 </w:t>
      </w:r>
      <w:hyperlink r:id="rId7" w:history="1">
        <w:r>
          <w:rPr>
            <w:sz w:val="28"/>
            <w:szCs w:val="28"/>
          </w:rPr>
          <w:t>Федерального</w:t>
        </w:r>
        <w:r w:rsidR="00486ECB">
          <w:rPr>
            <w:sz w:val="28"/>
            <w:szCs w:val="28"/>
          </w:rPr>
          <w:t xml:space="preserve"> закона от </w:t>
        </w:r>
        <w:r>
          <w:rPr>
            <w:sz w:val="28"/>
            <w:szCs w:val="28"/>
          </w:rPr>
          <w:t xml:space="preserve">31.07.2020 № 248-ФЗ «О государственном контроле (надзоре и муниципальном контроле в Российской Федерации», </w:t>
        </w:r>
      </w:hyperlink>
      <w:r>
        <w:rPr>
          <w:sz w:val="28"/>
          <w:szCs w:val="28"/>
        </w:rPr>
        <w:t xml:space="preserve">Уставом городского округа Лыткарино Московской области, Совет депутатов городского округа Лыткарино </w:t>
      </w:r>
    </w:p>
    <w:p w:rsidR="00BF37A0" w:rsidRDefault="00BF37A0">
      <w:pPr>
        <w:shd w:val="clear" w:color="auto" w:fill="FFFFFF"/>
        <w:ind w:left="57" w:firstLine="709"/>
        <w:jc w:val="both"/>
        <w:textAlignment w:val="baseline"/>
        <w:rPr>
          <w:sz w:val="28"/>
          <w:szCs w:val="28"/>
        </w:rPr>
      </w:pPr>
    </w:p>
    <w:p w:rsidR="00BF37A0" w:rsidRDefault="00486ECB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4578F9">
        <w:rPr>
          <w:sz w:val="28"/>
          <w:szCs w:val="28"/>
        </w:rPr>
        <w:t>:</w:t>
      </w:r>
    </w:p>
    <w:p w:rsidR="00BF37A0" w:rsidRDefault="00BF37A0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BF37A0" w:rsidRDefault="004578F9">
      <w:pPr>
        <w:numPr>
          <w:ilvl w:val="0"/>
          <w:numId w:val="1"/>
        </w:numPr>
        <w:shd w:val="clear" w:color="auto" w:fill="FFFFFF"/>
        <w:ind w:left="57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Утвердить изменения в Положение о муниципальном земельном контроле на территории городского округа Лыткарино Московской области, утвержденное решением Совета депутатов городского округа Лыткарино от 23.09.2021 №137/18 (прилагается).</w:t>
      </w:r>
    </w:p>
    <w:p w:rsidR="00BF37A0" w:rsidRDefault="004578F9">
      <w:pPr>
        <w:numPr>
          <w:ilvl w:val="0"/>
          <w:numId w:val="1"/>
        </w:numPr>
        <w:shd w:val="clear" w:color="auto" w:fill="FFFFFF"/>
        <w:ind w:left="57" w:firstLine="709"/>
        <w:jc w:val="both"/>
        <w:textAlignment w:val="baseline"/>
        <w:rPr>
          <w:sz w:val="28"/>
          <w:szCs w:val="28"/>
        </w:rPr>
      </w:pPr>
      <w:r>
        <w:rPr>
          <w:spacing w:val="2"/>
          <w:sz w:val="28"/>
          <w:szCs w:val="28"/>
        </w:rPr>
        <w:t>Направить настоящие изменения</w:t>
      </w:r>
      <w:r>
        <w:rPr>
          <w:sz w:val="28"/>
          <w:szCs w:val="28"/>
        </w:rPr>
        <w:t xml:space="preserve"> главе городского округа Лыткарино К.А. Кравцову  для подписания и опубликования.</w:t>
      </w:r>
    </w:p>
    <w:p w:rsidR="00BF37A0" w:rsidRDefault="004578F9">
      <w:pPr>
        <w:numPr>
          <w:ilvl w:val="0"/>
          <w:numId w:val="1"/>
        </w:numPr>
        <w:shd w:val="clear" w:color="auto" w:fill="FFFFFF"/>
        <w:spacing w:line="260" w:lineRule="auto"/>
        <w:ind w:left="57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Разместить настоящее решение на официальном сайте муниципального образования городской округ Лыткарино.</w:t>
      </w:r>
    </w:p>
    <w:p w:rsidR="00BF37A0" w:rsidRDefault="00BF37A0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BF37A0" w:rsidRDefault="00BF37A0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BF37A0" w:rsidRDefault="00BF37A0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BF37A0" w:rsidRDefault="004578F9">
      <w:pPr>
        <w:ind w:left="11" w:hanging="11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:rsidR="00BF37A0" w:rsidRDefault="004578F9">
      <w:pPr>
        <w:ind w:left="11" w:hanging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 Лыткарино                                                              Е.В. </w:t>
      </w:r>
      <w:proofErr w:type="spellStart"/>
      <w:r>
        <w:rPr>
          <w:sz w:val="28"/>
          <w:szCs w:val="28"/>
        </w:rPr>
        <w:t>Серёгин</w:t>
      </w:r>
      <w:proofErr w:type="spellEnd"/>
    </w:p>
    <w:p w:rsidR="00BF37A0" w:rsidRDefault="00BF37A0">
      <w:pPr>
        <w:ind w:left="851"/>
        <w:jc w:val="both"/>
        <w:rPr>
          <w:sz w:val="28"/>
          <w:szCs w:val="28"/>
        </w:rPr>
      </w:pPr>
    </w:p>
    <w:p w:rsidR="00BF37A0" w:rsidRDefault="00BF37A0">
      <w:pPr>
        <w:ind w:left="851"/>
        <w:jc w:val="both"/>
        <w:rPr>
          <w:sz w:val="28"/>
          <w:szCs w:val="28"/>
        </w:rPr>
      </w:pPr>
    </w:p>
    <w:p w:rsidR="00BF37A0" w:rsidRDefault="00BF37A0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486ECB" w:rsidRDefault="00486ECB" w:rsidP="004578F9">
      <w:pPr>
        <w:ind w:leftChars="1700" w:left="4080" w:firstLineChars="50" w:firstLine="120"/>
      </w:pPr>
    </w:p>
    <w:p w:rsidR="00BF37A0" w:rsidRDefault="00BF37A0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486ECB" w:rsidRDefault="00486ECB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BF37A0" w:rsidRDefault="00BF37A0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BF37A0" w:rsidRDefault="00BF37A0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BF37A0" w:rsidRDefault="004578F9" w:rsidP="004578F9">
      <w:pPr>
        <w:shd w:val="clear" w:color="auto" w:fill="FFFFFF"/>
        <w:ind w:leftChars="2500" w:left="60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BF37A0" w:rsidRDefault="004578F9" w:rsidP="004578F9">
      <w:pPr>
        <w:shd w:val="clear" w:color="auto" w:fill="FFFFFF"/>
        <w:ind w:leftChars="2500" w:left="60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решением Совета депутатов</w:t>
      </w:r>
    </w:p>
    <w:p w:rsidR="00BF37A0" w:rsidRDefault="004578F9" w:rsidP="004578F9">
      <w:pPr>
        <w:shd w:val="clear" w:color="auto" w:fill="FFFFFF"/>
        <w:ind w:leftChars="2500" w:left="60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городского округа Лыткарино</w:t>
      </w:r>
    </w:p>
    <w:p w:rsidR="00BF37A0" w:rsidRDefault="004578F9" w:rsidP="004578F9">
      <w:pPr>
        <w:shd w:val="clear" w:color="auto" w:fill="FFFFFF"/>
        <w:ind w:leftChars="2500" w:left="600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от ___________ № _________</w:t>
      </w:r>
    </w:p>
    <w:p w:rsidR="00BF37A0" w:rsidRDefault="00BF37A0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BF37A0" w:rsidRDefault="00BF37A0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BF37A0" w:rsidRDefault="004578F9">
      <w:pPr>
        <w:shd w:val="clear" w:color="auto" w:fill="FFFFFF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Изменения  в Положение</w:t>
      </w:r>
    </w:p>
    <w:p w:rsidR="00BF37A0" w:rsidRDefault="004578F9">
      <w:pPr>
        <w:shd w:val="clear" w:color="auto" w:fill="FFFFFF"/>
        <w:ind w:left="57" w:hanging="57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 муниципальном земельном контроле на территории </w:t>
      </w:r>
    </w:p>
    <w:p w:rsidR="00BF37A0" w:rsidRDefault="004578F9">
      <w:pPr>
        <w:shd w:val="clear" w:color="auto" w:fill="FFFFFF"/>
        <w:ind w:left="57" w:hanging="57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городского округа Лыткарино Московской области</w:t>
      </w:r>
    </w:p>
    <w:p w:rsidR="00BF37A0" w:rsidRDefault="00BF37A0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BF37A0" w:rsidRDefault="00BF37A0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BF37A0" w:rsidRDefault="00BF37A0">
      <w:pPr>
        <w:shd w:val="clear" w:color="auto" w:fill="FFFFFF"/>
        <w:ind w:left="57" w:firstLine="709"/>
        <w:jc w:val="center"/>
        <w:textAlignment w:val="baseline"/>
        <w:rPr>
          <w:sz w:val="28"/>
          <w:szCs w:val="28"/>
        </w:rPr>
      </w:pPr>
    </w:p>
    <w:p w:rsidR="00BF37A0" w:rsidRDefault="004578F9">
      <w:pPr>
        <w:autoSpaceDE w:val="0"/>
        <w:autoSpaceDN w:val="0"/>
        <w:adjustRightInd w:val="0"/>
        <w:spacing w:line="25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Дополнить разделом 9 следующего содержания: </w:t>
      </w:r>
    </w:p>
    <w:p w:rsidR="00BF37A0" w:rsidRDefault="004578F9">
      <w:pPr>
        <w:pStyle w:val="af0"/>
        <w:ind w:left="284"/>
        <w:jc w:val="center"/>
        <w:rPr>
          <w:b/>
          <w:bCs/>
          <w:sz w:val="21"/>
          <w:szCs w:val="21"/>
        </w:rPr>
      </w:pPr>
      <w:r>
        <w:rPr>
          <w:sz w:val="28"/>
          <w:szCs w:val="28"/>
        </w:rPr>
        <w:t xml:space="preserve"> «9.</w:t>
      </w:r>
      <w:r w:rsidRPr="004578F9">
        <w:rPr>
          <w:sz w:val="28"/>
          <w:szCs w:val="28"/>
        </w:rPr>
        <w:t xml:space="preserve"> </w:t>
      </w:r>
      <w:r>
        <w:t>КЛЮЧЕВЫЕ ПОКАЗАТЕЛИ МУНИЦИПАЛЬНОГО ЗЕМЕЛЬНОГО КОНТРОЛЯ И ИХ ЦЕЛЕВЫЕ ЗНАЧЕНИЯ, ИНДИКАТИВНЫЕ ПОКАЗАТЕЛИ МУНИЦИПАЛЬНОГО ЗЕМЕЛЬНОГО КОНТРОЛЯ</w:t>
      </w:r>
    </w:p>
    <w:p w:rsidR="00BF37A0" w:rsidRDefault="004578F9">
      <w:pPr>
        <w:pStyle w:val="af0"/>
        <w:ind w:left="4" w:firstLineChars="304" w:firstLine="638"/>
        <w:jc w:val="both"/>
        <w:rPr>
          <w:sz w:val="28"/>
          <w:szCs w:val="28"/>
        </w:rPr>
      </w:pPr>
      <w:r>
        <w:rPr>
          <w:sz w:val="21"/>
          <w:szCs w:val="21"/>
        </w:rPr>
        <w:t xml:space="preserve"> </w:t>
      </w:r>
      <w:r>
        <w:rPr>
          <w:sz w:val="28"/>
          <w:szCs w:val="28"/>
        </w:rPr>
        <w:t>9.1. Оценка результативности и эффективности деятельности органа муниципального земельного контроля осуществляется на основе системы показателей результативности и эффективности муниципального земельного контроля.</w:t>
      </w:r>
    </w:p>
    <w:p w:rsidR="00BF37A0" w:rsidRDefault="004578F9" w:rsidP="004578F9">
      <w:pPr>
        <w:pStyle w:val="ConsPlusNormal"/>
        <w:ind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9.2. В систему показателей результативности и эффективности деятельности входят:</w:t>
      </w:r>
    </w:p>
    <w:p w:rsidR="00BF37A0" w:rsidRDefault="004578F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ключевые показатели муниципального земельного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</w:t>
      </w:r>
      <w:r>
        <w:rPr>
          <w:sz w:val="28"/>
          <w:szCs w:val="28"/>
        </w:rPr>
        <w:br/>
        <w:t>и достижение которых должен обеспечить отдел контроля;</w:t>
      </w:r>
    </w:p>
    <w:p w:rsidR="00BF37A0" w:rsidRDefault="004578F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индикативные показатели муниципального земельного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</w:p>
    <w:p w:rsidR="00BF37A0" w:rsidRDefault="004578F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9.3. Ключевые показатели муниципального земельного контроля </w:t>
      </w:r>
      <w:r>
        <w:rPr>
          <w:sz w:val="28"/>
          <w:szCs w:val="28"/>
        </w:rPr>
        <w:br/>
        <w:t>и их целевые значения,  индикативные показатели муниципального земельного контроля представлены в  Приложении № 2.».</w:t>
      </w:r>
    </w:p>
    <w:p w:rsidR="00BF37A0" w:rsidRPr="004578F9" w:rsidRDefault="004578F9">
      <w:pPr>
        <w:ind w:left="5" w:firstLineChars="169" w:firstLine="473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2. Приложение к Положению </w:t>
      </w:r>
      <w:r>
        <w:rPr>
          <w:rFonts w:eastAsiaTheme="minorEastAsia"/>
          <w:sz w:val="28"/>
          <w:szCs w:val="28"/>
        </w:rPr>
        <w:t>о муниципальном земельном контроле на территории</w:t>
      </w:r>
      <w:r w:rsidRPr="004578F9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городского округа Лыткарино Московской области</w:t>
      </w:r>
      <w:r w:rsidRPr="004578F9">
        <w:rPr>
          <w:rFonts w:eastAsiaTheme="minorEastAsia"/>
          <w:sz w:val="28"/>
          <w:szCs w:val="28"/>
        </w:rPr>
        <w:t xml:space="preserve"> считать Приложением № 1.</w:t>
      </w:r>
    </w:p>
    <w:p w:rsidR="00BF37A0" w:rsidRDefault="00BF37A0">
      <w:pPr>
        <w:pStyle w:val="ConsPlusNormal"/>
        <w:ind w:firstLine="540"/>
        <w:jc w:val="both"/>
        <w:rPr>
          <w:sz w:val="28"/>
          <w:szCs w:val="28"/>
        </w:rPr>
      </w:pPr>
    </w:p>
    <w:p w:rsidR="00BF37A0" w:rsidRDefault="004578F9">
      <w:pPr>
        <w:spacing w:before="200"/>
        <w:rPr>
          <w:sz w:val="28"/>
          <w:szCs w:val="28"/>
        </w:rPr>
      </w:pPr>
      <w:r>
        <w:rPr>
          <w:sz w:val="28"/>
          <w:szCs w:val="28"/>
        </w:rPr>
        <w:t>Глава городского округа Лыткарино                                                      К.А. Кравцов</w:t>
      </w:r>
    </w:p>
    <w:p w:rsidR="00BF37A0" w:rsidRDefault="00BF37A0" w:rsidP="004578F9">
      <w:pPr>
        <w:ind w:leftChars="1700" w:left="4080" w:firstLineChars="50" w:firstLine="120"/>
      </w:pPr>
    </w:p>
    <w:p w:rsidR="00BF37A0" w:rsidRDefault="00BF37A0" w:rsidP="004578F9">
      <w:pPr>
        <w:ind w:leftChars="1700" w:left="4080" w:firstLineChars="50" w:firstLine="120"/>
      </w:pPr>
    </w:p>
    <w:p w:rsidR="00BF37A0" w:rsidRDefault="00BF37A0" w:rsidP="004578F9">
      <w:pPr>
        <w:ind w:leftChars="1700" w:left="4080"/>
      </w:pPr>
    </w:p>
    <w:p w:rsidR="00BF37A0" w:rsidRDefault="00BF37A0" w:rsidP="004578F9">
      <w:pPr>
        <w:ind w:leftChars="1700" w:left="4080"/>
      </w:pPr>
    </w:p>
    <w:p w:rsidR="00BF37A0" w:rsidRDefault="00BF37A0" w:rsidP="004578F9">
      <w:pPr>
        <w:ind w:leftChars="1700" w:left="4080"/>
      </w:pPr>
    </w:p>
    <w:p w:rsidR="00BF37A0" w:rsidRDefault="00BF37A0" w:rsidP="004578F9">
      <w:pPr>
        <w:ind w:leftChars="1700" w:left="4080"/>
      </w:pPr>
    </w:p>
    <w:p w:rsidR="004578F9" w:rsidRDefault="004578F9" w:rsidP="004578F9">
      <w:pPr>
        <w:ind w:leftChars="1700" w:left="4080"/>
      </w:pPr>
    </w:p>
    <w:p w:rsidR="00486ECB" w:rsidRDefault="00486ECB" w:rsidP="00486ECB">
      <w:pPr>
        <w:ind w:leftChars="1700" w:left="4080"/>
        <w:jc w:val="right"/>
        <w:rPr>
          <w:sz w:val="28"/>
          <w:szCs w:val="28"/>
        </w:rPr>
      </w:pPr>
    </w:p>
    <w:p w:rsidR="00BF37A0" w:rsidRPr="00486ECB" w:rsidRDefault="004578F9" w:rsidP="00486ECB">
      <w:pPr>
        <w:ind w:leftChars="1700" w:left="4080"/>
        <w:jc w:val="right"/>
        <w:rPr>
          <w:sz w:val="28"/>
          <w:szCs w:val="28"/>
        </w:rPr>
      </w:pPr>
      <w:bookmarkStart w:id="0" w:name="_GoBack"/>
      <w:bookmarkEnd w:id="0"/>
      <w:r w:rsidRPr="00486ECB">
        <w:rPr>
          <w:sz w:val="28"/>
          <w:szCs w:val="28"/>
        </w:rPr>
        <w:lastRenderedPageBreak/>
        <w:t>Приложение №2 к Положению о муниципальном земельном контроле на территории городского округа Лыткарино Московской области</w:t>
      </w:r>
    </w:p>
    <w:p w:rsidR="00BF37A0" w:rsidRDefault="00BF37A0" w:rsidP="004578F9">
      <w:pPr>
        <w:ind w:leftChars="1700" w:left="4080"/>
        <w:jc w:val="center"/>
        <w:rPr>
          <w:sz w:val="16"/>
        </w:rPr>
      </w:pPr>
    </w:p>
    <w:p w:rsidR="00BF37A0" w:rsidRDefault="004578F9">
      <w:pPr>
        <w:pStyle w:val="ConsPlusTitle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Ключевые показатели муниципального земельного контроля и их целевые значения, индикативные показатели муниципального земельного контроля</w:t>
      </w:r>
    </w:p>
    <w:p w:rsidR="00BF37A0" w:rsidRDefault="00BF37A0">
      <w:pPr>
        <w:pStyle w:val="ConsPlusTitle"/>
        <w:jc w:val="center"/>
        <w:rPr>
          <w:rFonts w:ascii="Times New Roman" w:hAnsi="Times New Roman" w:cs="Times New Roman"/>
          <w:sz w:val="16"/>
        </w:rPr>
      </w:pPr>
    </w:p>
    <w:p w:rsidR="00BF37A0" w:rsidRDefault="004578F9">
      <w:pPr>
        <w:pStyle w:val="ConsPlusTitle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Ключевые показатели</w:t>
      </w:r>
    </w:p>
    <w:p w:rsidR="00BF37A0" w:rsidRDefault="00BF37A0">
      <w:pPr>
        <w:widowControl w:val="0"/>
        <w:ind w:firstLine="709"/>
        <w:jc w:val="center"/>
        <w:rPr>
          <w:sz w:val="16"/>
        </w:rPr>
      </w:pPr>
    </w:p>
    <w:tbl>
      <w:tblPr>
        <w:tblStyle w:val="af"/>
        <w:tblW w:w="10072" w:type="dxa"/>
        <w:tblInd w:w="32" w:type="dxa"/>
        <w:tblLook w:val="04A0" w:firstRow="1" w:lastRow="0" w:firstColumn="1" w:lastColumn="0" w:noHBand="0" w:noVBand="1"/>
      </w:tblPr>
      <w:tblGrid>
        <w:gridCol w:w="8713"/>
        <w:gridCol w:w="1359"/>
      </w:tblGrid>
      <w:tr w:rsidR="00BF37A0">
        <w:tc>
          <w:tcPr>
            <w:tcW w:w="8713" w:type="dxa"/>
            <w:vAlign w:val="center"/>
          </w:tcPr>
          <w:p w:rsidR="00BF37A0" w:rsidRDefault="004578F9">
            <w:pPr>
              <w:pStyle w:val="ConsPlusNormal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Ключевые показатели</w:t>
            </w:r>
          </w:p>
        </w:tc>
        <w:tc>
          <w:tcPr>
            <w:tcW w:w="1359" w:type="dxa"/>
            <w:vAlign w:val="center"/>
          </w:tcPr>
          <w:p w:rsidR="00BF37A0" w:rsidRDefault="004578F9">
            <w:pPr>
              <w:pStyle w:val="ConsPlusNormal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Целевые </w:t>
            </w:r>
            <w:r>
              <w:rPr>
                <w:rFonts w:eastAsiaTheme="minorHAnsi"/>
                <w:lang w:eastAsia="en-US"/>
              </w:rPr>
              <w:br/>
              <w:t>значения</w:t>
            </w:r>
          </w:p>
        </w:tc>
      </w:tr>
      <w:tr w:rsidR="00BF37A0">
        <w:tc>
          <w:tcPr>
            <w:tcW w:w="8713" w:type="dxa"/>
          </w:tcPr>
          <w:p w:rsidR="00BF37A0" w:rsidRDefault="004578F9">
            <w:pPr>
              <w:pStyle w:val="ConsPlusNormal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Процент </w:t>
            </w:r>
            <w:r>
              <w:t>устранения нарушений из числа выявленных нарушений</w:t>
            </w:r>
            <w:r>
              <w:rPr>
                <w:bCs/>
                <w:color w:val="000000" w:themeColor="text1"/>
              </w:rPr>
              <w:t xml:space="preserve"> земельного законодательства</w:t>
            </w:r>
          </w:p>
        </w:tc>
        <w:tc>
          <w:tcPr>
            <w:tcW w:w="1359" w:type="dxa"/>
            <w:vAlign w:val="center"/>
          </w:tcPr>
          <w:p w:rsidR="00BF37A0" w:rsidRDefault="004578F9">
            <w:pPr>
              <w:pStyle w:val="ConsPlusNormal"/>
              <w:ind w:firstLine="283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50 %</w:t>
            </w:r>
          </w:p>
        </w:tc>
      </w:tr>
      <w:tr w:rsidR="00BF37A0">
        <w:tc>
          <w:tcPr>
            <w:tcW w:w="8713" w:type="dxa"/>
          </w:tcPr>
          <w:p w:rsidR="00BF37A0" w:rsidRDefault="004578F9">
            <w:pPr>
              <w:pStyle w:val="ConsPlusNormal"/>
              <w:rPr>
                <w:rFonts w:eastAsiaTheme="minorHAnsi"/>
                <w:lang w:eastAsia="en-US"/>
              </w:rPr>
            </w:pPr>
            <w:r>
              <w:t xml:space="preserve">Процент отмененных результатов контрольных мероприятий </w:t>
            </w:r>
          </w:p>
        </w:tc>
        <w:tc>
          <w:tcPr>
            <w:tcW w:w="1359" w:type="dxa"/>
            <w:vAlign w:val="center"/>
          </w:tcPr>
          <w:p w:rsidR="00BF37A0" w:rsidRDefault="004578F9">
            <w:pPr>
              <w:pStyle w:val="ConsPlusNormal"/>
              <w:ind w:firstLine="283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0-15 %</w:t>
            </w:r>
          </w:p>
        </w:tc>
      </w:tr>
    </w:tbl>
    <w:p w:rsidR="00BF37A0" w:rsidRDefault="00BF37A0">
      <w:pPr>
        <w:jc w:val="center"/>
        <w:rPr>
          <w:sz w:val="16"/>
          <w:szCs w:val="28"/>
        </w:rPr>
      </w:pPr>
    </w:p>
    <w:p w:rsidR="00BF37A0" w:rsidRDefault="004578F9">
      <w:pPr>
        <w:ind w:leftChars="-100" w:left="-240"/>
        <w:jc w:val="center"/>
        <w:rPr>
          <w:bCs/>
        </w:rPr>
      </w:pPr>
      <w:r>
        <w:rPr>
          <w:bCs/>
        </w:rPr>
        <w:t xml:space="preserve">Индикативные показатели </w:t>
      </w:r>
    </w:p>
    <w:p w:rsidR="00BF37A0" w:rsidRDefault="00BF37A0">
      <w:pPr>
        <w:jc w:val="center"/>
        <w:rPr>
          <w:b/>
          <w:sz w:val="16"/>
        </w:rPr>
      </w:pPr>
    </w:p>
    <w:p w:rsidR="00BF37A0" w:rsidRDefault="004578F9">
      <w:pPr>
        <w:pStyle w:val="af1"/>
        <w:numPr>
          <w:ilvl w:val="0"/>
          <w:numId w:val="2"/>
        </w:numPr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процентного исполнения по проведению плановых </w:t>
      </w:r>
      <w:r>
        <w:rPr>
          <w:rFonts w:ascii="Times New Roman" w:hAnsi="Times New Roman" w:cs="Times New Roman"/>
          <w:sz w:val="24"/>
          <w:szCs w:val="24"/>
        </w:rPr>
        <w:br/>
        <w:t>и внеплановых проверок соблюдения требований земельного законодательства (ПР) осуществляется по следующей формуле:</w:t>
      </w:r>
    </w:p>
    <w:p w:rsidR="00BF37A0" w:rsidRDefault="004578F9">
      <w:pPr>
        <w:pStyle w:val="af1"/>
        <w:ind w:right="-143" w:firstLineChars="200" w:firstLine="48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position w:val="-28"/>
          <w:sz w:val="24"/>
          <w:szCs w:val="24"/>
        </w:rPr>
        <w:object w:dxaOrig="3114" w:dyaOrig="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5.25pt;height:33.75pt" o:ole="">
            <v:imagedata r:id="rId8" o:title=""/>
          </v:shape>
          <o:OLEObject Type="Embed" ProgID="Equation.3" ShapeID="_x0000_i1025" DrawAspect="Content" ObjectID="_1700988926" r:id="rId9"/>
        </w:objec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 где</w:t>
      </w:r>
    </w:p>
    <w:p w:rsidR="00BF37A0" w:rsidRDefault="004578F9">
      <w:pPr>
        <w:pStyle w:val="af1"/>
        <w:ind w:firstLineChars="200" w:firstLine="4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 – процентное исполнение показателя по проведению плановых </w:t>
      </w:r>
      <w:r>
        <w:rPr>
          <w:rFonts w:ascii="Times New Roman" w:hAnsi="Times New Roman" w:cs="Times New Roman"/>
          <w:sz w:val="24"/>
          <w:szCs w:val="24"/>
        </w:rPr>
        <w:br/>
        <w:t>и внеплановых проверок.</w:t>
      </w:r>
    </w:p>
    <w:p w:rsidR="00BF37A0" w:rsidRDefault="004578F9">
      <w:pPr>
        <w:pStyle w:val="af1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ПРиные</w:t>
      </w:r>
      <w:proofErr w:type="spellEnd"/>
      <w:r>
        <w:rPr>
          <w:rFonts w:ascii="Times New Roman" w:hAnsi="Times New Roman" w:cs="Times New Roman"/>
          <w:sz w:val="24"/>
          <w:szCs w:val="24"/>
        </w:rPr>
        <w:t>(факт) – количество земельных участков категорий, отличных от земель сельскохозяйственного назначения, в отношении которых проведены плановые и внеплановые проверки.</w:t>
      </w:r>
    </w:p>
    <w:p w:rsidR="00BF37A0" w:rsidRDefault="004578F9">
      <w:pPr>
        <w:pStyle w:val="af1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ПРиные</w:t>
      </w:r>
      <w:proofErr w:type="spellEnd"/>
      <w:r>
        <w:rPr>
          <w:rFonts w:ascii="Times New Roman" w:hAnsi="Times New Roman" w:cs="Times New Roman"/>
          <w:sz w:val="24"/>
          <w:szCs w:val="24"/>
        </w:rPr>
        <w:t>(план) – количество земельных участков иных категорий, отличных от земель сельскохозяйственного назначения, подлежащих плановым и внеплановым проверкам.</w:t>
      </w:r>
    </w:p>
    <w:p w:rsidR="00BF37A0" w:rsidRDefault="00BF37A0">
      <w:pPr>
        <w:tabs>
          <w:tab w:val="left" w:pos="1485"/>
        </w:tabs>
        <w:ind w:firstLineChars="200" w:firstLine="480"/>
      </w:pPr>
    </w:p>
    <w:p w:rsidR="00BF37A0" w:rsidRDefault="004578F9">
      <w:pPr>
        <w:pStyle w:val="af1"/>
        <w:numPr>
          <w:ilvl w:val="0"/>
          <w:numId w:val="2"/>
        </w:numPr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процентного исполнения показателя по осуществлению </w:t>
      </w:r>
      <w:r>
        <w:rPr>
          <w:rFonts w:ascii="Times New Roman" w:hAnsi="Times New Roman" w:cs="Times New Roman"/>
          <w:sz w:val="24"/>
          <w:szCs w:val="24"/>
        </w:rPr>
        <w:br/>
        <w:t xml:space="preserve">контрольных мероприятий, без взаимодействия с контролируемыми лицами </w:t>
      </w:r>
      <w:r>
        <w:rPr>
          <w:rFonts w:ascii="Times New Roman" w:hAnsi="Times New Roman" w:cs="Times New Roman"/>
          <w:sz w:val="24"/>
          <w:szCs w:val="24"/>
        </w:rPr>
        <w:br/>
        <w:t>при помощи ЕГИС ОКНД (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Осм</w:t>
      </w:r>
      <w:proofErr w:type="spellEnd"/>
      <w:r>
        <w:rPr>
          <w:rFonts w:ascii="Times New Roman" w:hAnsi="Times New Roman" w:cs="Times New Roman"/>
          <w:sz w:val="24"/>
          <w:szCs w:val="24"/>
        </w:rPr>
        <w:t>) осуществляется по следующей формуле:</w:t>
      </w:r>
    </w:p>
    <w:p w:rsidR="00BF37A0" w:rsidRDefault="004578F9">
      <w:pPr>
        <w:pStyle w:val="af1"/>
        <w:ind w:right="-143" w:firstLineChars="200" w:firstLine="480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Осм=</m:t>
        </m:r>
        <m:d>
          <m:dPr>
            <m:begChr m:val=""/>
            <m:endChr m:val="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Осм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факт</m:t>
                    </m:r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Осм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план</m:t>
                    </m:r>
                  </m:e>
                </m:d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*100%</m:t>
            </m: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>, где</w:t>
      </w:r>
    </w:p>
    <w:p w:rsidR="00BF37A0" w:rsidRDefault="004578F9">
      <w:pPr>
        <w:pStyle w:val="af1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Осм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процентное исполнение показателя по осуществлению </w:t>
      </w:r>
      <w:r>
        <w:rPr>
          <w:rFonts w:ascii="Times New Roman" w:hAnsi="Times New Roman" w:cs="Times New Roman"/>
          <w:sz w:val="24"/>
          <w:szCs w:val="24"/>
        </w:rPr>
        <w:br/>
        <w:t xml:space="preserve">контрольных мероприятий без взаимодействия с контролируемыми лицами </w:t>
      </w:r>
      <w:r>
        <w:rPr>
          <w:rFonts w:ascii="Times New Roman" w:hAnsi="Times New Roman" w:cs="Times New Roman"/>
          <w:sz w:val="24"/>
          <w:szCs w:val="24"/>
        </w:rPr>
        <w:br/>
        <w:t>при помощи ЕГИС ОКНД.</w:t>
      </w:r>
    </w:p>
    <w:p w:rsidR="00BF37A0" w:rsidRDefault="004578F9">
      <w:pPr>
        <w:pStyle w:val="af1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Осм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(факт) – количество земельных участков, в отношении которых </w:t>
      </w:r>
      <w:r>
        <w:rPr>
          <w:rFonts w:ascii="Times New Roman" w:hAnsi="Times New Roman" w:cs="Times New Roman"/>
          <w:sz w:val="24"/>
          <w:szCs w:val="24"/>
        </w:rPr>
        <w:br/>
        <w:t xml:space="preserve">проведены контрольные мероприятия без взаимодействия с контролируемыми </w:t>
      </w:r>
      <w:r>
        <w:rPr>
          <w:rFonts w:ascii="Times New Roman" w:hAnsi="Times New Roman" w:cs="Times New Roman"/>
          <w:sz w:val="24"/>
          <w:szCs w:val="24"/>
        </w:rPr>
        <w:br/>
        <w:t>лицами при помощи ЕГИС ОКНД.</w:t>
      </w:r>
    </w:p>
    <w:p w:rsidR="00BF37A0" w:rsidRDefault="004578F9">
      <w:pPr>
        <w:pStyle w:val="af1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Осм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(план) – количество земельных участков, подлежащих проведению </w:t>
      </w:r>
      <w:r>
        <w:rPr>
          <w:rFonts w:ascii="Times New Roman" w:hAnsi="Times New Roman" w:cs="Times New Roman"/>
          <w:sz w:val="24"/>
          <w:szCs w:val="24"/>
        </w:rPr>
        <w:br/>
        <w:t xml:space="preserve">контрольных мероприятий без взаимодействия с контролируемыми </w:t>
      </w:r>
      <w:r>
        <w:rPr>
          <w:rFonts w:ascii="Times New Roman" w:hAnsi="Times New Roman" w:cs="Times New Roman"/>
          <w:sz w:val="24"/>
          <w:szCs w:val="24"/>
        </w:rPr>
        <w:br/>
        <w:t>лицами при помощи ЕГИС ОКНД.</w:t>
      </w:r>
    </w:p>
    <w:p w:rsidR="00BF37A0" w:rsidRDefault="004578F9">
      <w:pPr>
        <w:pStyle w:val="af1"/>
        <w:numPr>
          <w:ilvl w:val="0"/>
          <w:numId w:val="2"/>
        </w:numPr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процентного исполнения показателя контрольных мероприятий, при взаимодействии с контролируемыми лицами, по которым назначены административные наказания (Ш) осуществляется по следующей формуле:</w:t>
      </w:r>
    </w:p>
    <w:p w:rsidR="00BF37A0" w:rsidRDefault="004578F9">
      <w:pPr>
        <w:pStyle w:val="af1"/>
        <w:ind w:firstLineChars="200" w:firstLine="48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АН=</m:t>
        </m:r>
        <m:d>
          <m:dPr>
            <m:begChr m:val=""/>
            <m:endChr m:val="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Ш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ПРвсе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факт</m:t>
                    </m:r>
                  </m:e>
                </m:d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*100%</m:t>
            </m: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>, где</w:t>
      </w:r>
    </w:p>
    <w:p w:rsidR="00BF37A0" w:rsidRDefault="004578F9">
      <w:pPr>
        <w:pStyle w:val="af1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 - процентное исполнение показателя контрольных мероприятий, </w:t>
      </w:r>
      <w:r>
        <w:rPr>
          <w:rFonts w:ascii="Times New Roman" w:hAnsi="Times New Roman" w:cs="Times New Roman"/>
          <w:sz w:val="24"/>
          <w:szCs w:val="24"/>
        </w:rPr>
        <w:br/>
        <w:t xml:space="preserve">при взаимодействии с контролируемыми лицами, по которым назначены </w:t>
      </w:r>
      <w:r>
        <w:rPr>
          <w:rFonts w:ascii="Times New Roman" w:hAnsi="Times New Roman" w:cs="Times New Roman"/>
          <w:sz w:val="24"/>
          <w:szCs w:val="24"/>
        </w:rPr>
        <w:br/>
        <w:t>административные наказания.</w:t>
      </w:r>
    </w:p>
    <w:p w:rsidR="00BF37A0" w:rsidRDefault="004578F9">
      <w:pPr>
        <w:pStyle w:val="af1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 – количество проведенных плановых и внеплановых проверок, </w:t>
      </w:r>
      <w:r>
        <w:rPr>
          <w:rFonts w:ascii="Times New Roman" w:hAnsi="Times New Roman" w:cs="Times New Roman"/>
          <w:sz w:val="24"/>
          <w:szCs w:val="24"/>
        </w:rPr>
        <w:br/>
        <w:t>по которым назначены административные наказания.</w:t>
      </w:r>
    </w:p>
    <w:p w:rsidR="00BF37A0" w:rsidRDefault="004578F9">
      <w:pPr>
        <w:pStyle w:val="af1"/>
        <w:ind w:firstLineChars="200" w:firstLine="480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ПРвсе</w:t>
      </w:r>
      <w:proofErr w:type="spellEnd"/>
      <w:r>
        <w:rPr>
          <w:rFonts w:ascii="Times New Roman" w:hAnsi="Times New Roman" w:cs="Times New Roman"/>
          <w:sz w:val="24"/>
          <w:szCs w:val="24"/>
        </w:rPr>
        <w:t>(факт) - количество проведенных плановых и внеплановых проверок.</w:t>
      </w:r>
    </w:p>
    <w:sectPr w:rsidR="00BF37A0">
      <w:pgSz w:w="11906" w:h="16838"/>
      <w:pgMar w:top="284" w:right="496" w:bottom="234" w:left="1570" w:header="46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altName w:val="Arial Unicode MS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63510AD"/>
    <w:multiLevelType w:val="singleLevel"/>
    <w:tmpl w:val="E63510AD"/>
    <w:lvl w:ilvl="0">
      <w:start w:val="1"/>
      <w:numFmt w:val="decimal"/>
      <w:suff w:val="space"/>
      <w:lvlText w:val="%1."/>
      <w:lvlJc w:val="left"/>
    </w:lvl>
  </w:abstractNum>
  <w:abstractNum w:abstractNumId="1">
    <w:nsid w:val="48DB4C5F"/>
    <w:multiLevelType w:val="multilevel"/>
    <w:tmpl w:val="48DB4C5F"/>
    <w:lvl w:ilvl="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7" w:hanging="360"/>
      </w:pPr>
    </w:lvl>
    <w:lvl w:ilvl="2">
      <w:start w:val="1"/>
      <w:numFmt w:val="lowerRoman"/>
      <w:lvlText w:val="%3."/>
      <w:lvlJc w:val="right"/>
      <w:pPr>
        <w:ind w:left="3217" w:hanging="180"/>
      </w:pPr>
    </w:lvl>
    <w:lvl w:ilvl="3">
      <w:start w:val="1"/>
      <w:numFmt w:val="decimal"/>
      <w:lvlText w:val="%4."/>
      <w:lvlJc w:val="left"/>
      <w:pPr>
        <w:ind w:left="3937" w:hanging="360"/>
      </w:pPr>
    </w:lvl>
    <w:lvl w:ilvl="4">
      <w:start w:val="1"/>
      <w:numFmt w:val="lowerLetter"/>
      <w:lvlText w:val="%5."/>
      <w:lvlJc w:val="left"/>
      <w:pPr>
        <w:ind w:left="4657" w:hanging="360"/>
      </w:pPr>
    </w:lvl>
    <w:lvl w:ilvl="5">
      <w:start w:val="1"/>
      <w:numFmt w:val="lowerRoman"/>
      <w:lvlText w:val="%6."/>
      <w:lvlJc w:val="right"/>
      <w:pPr>
        <w:ind w:left="5377" w:hanging="180"/>
      </w:pPr>
    </w:lvl>
    <w:lvl w:ilvl="6">
      <w:start w:val="1"/>
      <w:numFmt w:val="decimal"/>
      <w:lvlText w:val="%7."/>
      <w:lvlJc w:val="left"/>
      <w:pPr>
        <w:ind w:left="6097" w:hanging="360"/>
      </w:pPr>
    </w:lvl>
    <w:lvl w:ilvl="7">
      <w:start w:val="1"/>
      <w:numFmt w:val="lowerLetter"/>
      <w:lvlText w:val="%8."/>
      <w:lvlJc w:val="left"/>
      <w:pPr>
        <w:ind w:left="6817" w:hanging="360"/>
      </w:pPr>
    </w:lvl>
    <w:lvl w:ilvl="8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D77"/>
    <w:rsid w:val="000024E3"/>
    <w:rsid w:val="00004C59"/>
    <w:rsid w:val="00006412"/>
    <w:rsid w:val="00006E38"/>
    <w:rsid w:val="00011D5C"/>
    <w:rsid w:val="000139BC"/>
    <w:rsid w:val="00014E85"/>
    <w:rsid w:val="00015137"/>
    <w:rsid w:val="00017315"/>
    <w:rsid w:val="00026B25"/>
    <w:rsid w:val="00033275"/>
    <w:rsid w:val="000426F5"/>
    <w:rsid w:val="00050DF4"/>
    <w:rsid w:val="00066AF6"/>
    <w:rsid w:val="0008401B"/>
    <w:rsid w:val="00086A6D"/>
    <w:rsid w:val="0009109C"/>
    <w:rsid w:val="000954C7"/>
    <w:rsid w:val="000B2A5C"/>
    <w:rsid w:val="000D4BC4"/>
    <w:rsid w:val="000D5EAA"/>
    <w:rsid w:val="000F24AF"/>
    <w:rsid w:val="000F5552"/>
    <w:rsid w:val="000F783A"/>
    <w:rsid w:val="00114AE0"/>
    <w:rsid w:val="00137E8B"/>
    <w:rsid w:val="00155614"/>
    <w:rsid w:val="0017110D"/>
    <w:rsid w:val="00171A9F"/>
    <w:rsid w:val="00174A93"/>
    <w:rsid w:val="00192AE1"/>
    <w:rsid w:val="001A0571"/>
    <w:rsid w:val="001A1F47"/>
    <w:rsid w:val="001A6179"/>
    <w:rsid w:val="001B22E2"/>
    <w:rsid w:val="001B2D73"/>
    <w:rsid w:val="001D038D"/>
    <w:rsid w:val="001F2B54"/>
    <w:rsid w:val="001F4ED8"/>
    <w:rsid w:val="00201324"/>
    <w:rsid w:val="00203067"/>
    <w:rsid w:val="002161F4"/>
    <w:rsid w:val="00220E63"/>
    <w:rsid w:val="002349FD"/>
    <w:rsid w:val="00274503"/>
    <w:rsid w:val="00275E05"/>
    <w:rsid w:val="00290213"/>
    <w:rsid w:val="002A035E"/>
    <w:rsid w:val="002C177C"/>
    <w:rsid w:val="002D48EB"/>
    <w:rsid w:val="002D7002"/>
    <w:rsid w:val="002E6BE6"/>
    <w:rsid w:val="002F33B8"/>
    <w:rsid w:val="00303C38"/>
    <w:rsid w:val="00312385"/>
    <w:rsid w:val="0032081B"/>
    <w:rsid w:val="00321013"/>
    <w:rsid w:val="00324940"/>
    <w:rsid w:val="003307C7"/>
    <w:rsid w:val="00335E09"/>
    <w:rsid w:val="003569DF"/>
    <w:rsid w:val="0037654D"/>
    <w:rsid w:val="00395E4E"/>
    <w:rsid w:val="003A6FE0"/>
    <w:rsid w:val="003B1F36"/>
    <w:rsid w:val="003C1715"/>
    <w:rsid w:val="003C2C5B"/>
    <w:rsid w:val="003C4F63"/>
    <w:rsid w:val="003C72B3"/>
    <w:rsid w:val="003C749E"/>
    <w:rsid w:val="003D2FFB"/>
    <w:rsid w:val="003E2463"/>
    <w:rsid w:val="003E4E78"/>
    <w:rsid w:val="00406396"/>
    <w:rsid w:val="00411230"/>
    <w:rsid w:val="00413923"/>
    <w:rsid w:val="0041668A"/>
    <w:rsid w:val="00416B66"/>
    <w:rsid w:val="00435C36"/>
    <w:rsid w:val="004524FB"/>
    <w:rsid w:val="004578F9"/>
    <w:rsid w:val="00486ECB"/>
    <w:rsid w:val="0049044D"/>
    <w:rsid w:val="004B1448"/>
    <w:rsid w:val="004E48CA"/>
    <w:rsid w:val="004F0748"/>
    <w:rsid w:val="004F5AAC"/>
    <w:rsid w:val="0051729F"/>
    <w:rsid w:val="00517A8E"/>
    <w:rsid w:val="00522214"/>
    <w:rsid w:val="00522992"/>
    <w:rsid w:val="00533400"/>
    <w:rsid w:val="005348DC"/>
    <w:rsid w:val="005431F9"/>
    <w:rsid w:val="00543E33"/>
    <w:rsid w:val="00560022"/>
    <w:rsid w:val="0056363D"/>
    <w:rsid w:val="005779F2"/>
    <w:rsid w:val="00581903"/>
    <w:rsid w:val="0058719B"/>
    <w:rsid w:val="005A004A"/>
    <w:rsid w:val="005A3944"/>
    <w:rsid w:val="005B0F76"/>
    <w:rsid w:val="005B6778"/>
    <w:rsid w:val="005D34C0"/>
    <w:rsid w:val="005D4D77"/>
    <w:rsid w:val="005D6B64"/>
    <w:rsid w:val="005E3738"/>
    <w:rsid w:val="005F0B0D"/>
    <w:rsid w:val="005F5D8C"/>
    <w:rsid w:val="0061091D"/>
    <w:rsid w:val="006269B2"/>
    <w:rsid w:val="00636AC0"/>
    <w:rsid w:val="00637C86"/>
    <w:rsid w:val="00643D6C"/>
    <w:rsid w:val="00663179"/>
    <w:rsid w:val="0068113F"/>
    <w:rsid w:val="00695972"/>
    <w:rsid w:val="006A0469"/>
    <w:rsid w:val="006C776C"/>
    <w:rsid w:val="006E66DE"/>
    <w:rsid w:val="00700A3C"/>
    <w:rsid w:val="00702B48"/>
    <w:rsid w:val="00704040"/>
    <w:rsid w:val="00714228"/>
    <w:rsid w:val="00717B64"/>
    <w:rsid w:val="007204C8"/>
    <w:rsid w:val="00736E72"/>
    <w:rsid w:val="007654A6"/>
    <w:rsid w:val="007678C0"/>
    <w:rsid w:val="0078583C"/>
    <w:rsid w:val="00786D70"/>
    <w:rsid w:val="00792851"/>
    <w:rsid w:val="00793F31"/>
    <w:rsid w:val="007A0863"/>
    <w:rsid w:val="007A11D8"/>
    <w:rsid w:val="007B32AD"/>
    <w:rsid w:val="007C3D86"/>
    <w:rsid w:val="007F4136"/>
    <w:rsid w:val="007F452C"/>
    <w:rsid w:val="0081750E"/>
    <w:rsid w:val="00842101"/>
    <w:rsid w:val="00847340"/>
    <w:rsid w:val="00862525"/>
    <w:rsid w:val="0088250C"/>
    <w:rsid w:val="00883A65"/>
    <w:rsid w:val="00884970"/>
    <w:rsid w:val="008C4381"/>
    <w:rsid w:val="008E7456"/>
    <w:rsid w:val="008F0495"/>
    <w:rsid w:val="008F4260"/>
    <w:rsid w:val="008F796C"/>
    <w:rsid w:val="00903C43"/>
    <w:rsid w:val="00922529"/>
    <w:rsid w:val="00923FA5"/>
    <w:rsid w:val="00927FED"/>
    <w:rsid w:val="009461AD"/>
    <w:rsid w:val="0095311A"/>
    <w:rsid w:val="009546C9"/>
    <w:rsid w:val="00955C44"/>
    <w:rsid w:val="00965528"/>
    <w:rsid w:val="00981C23"/>
    <w:rsid w:val="009B1FDF"/>
    <w:rsid w:val="009B26DC"/>
    <w:rsid w:val="009D3018"/>
    <w:rsid w:val="009D6A19"/>
    <w:rsid w:val="009E6377"/>
    <w:rsid w:val="00A40D8F"/>
    <w:rsid w:val="00A60A88"/>
    <w:rsid w:val="00A706DE"/>
    <w:rsid w:val="00A7214D"/>
    <w:rsid w:val="00A750B5"/>
    <w:rsid w:val="00A77D7F"/>
    <w:rsid w:val="00A77F48"/>
    <w:rsid w:val="00A96BBB"/>
    <w:rsid w:val="00AC0F61"/>
    <w:rsid w:val="00AC1EE1"/>
    <w:rsid w:val="00AE64BC"/>
    <w:rsid w:val="00AE7FB1"/>
    <w:rsid w:val="00AF6638"/>
    <w:rsid w:val="00B001DB"/>
    <w:rsid w:val="00B05B8A"/>
    <w:rsid w:val="00B07B90"/>
    <w:rsid w:val="00B376CC"/>
    <w:rsid w:val="00B6280A"/>
    <w:rsid w:val="00B83A3A"/>
    <w:rsid w:val="00B84C41"/>
    <w:rsid w:val="00BA2DD0"/>
    <w:rsid w:val="00BD2AE0"/>
    <w:rsid w:val="00BE441E"/>
    <w:rsid w:val="00BF37A0"/>
    <w:rsid w:val="00C01E30"/>
    <w:rsid w:val="00C347F2"/>
    <w:rsid w:val="00C43907"/>
    <w:rsid w:val="00C462B5"/>
    <w:rsid w:val="00C612A1"/>
    <w:rsid w:val="00C62134"/>
    <w:rsid w:val="00C97525"/>
    <w:rsid w:val="00CA5D18"/>
    <w:rsid w:val="00CB2A4A"/>
    <w:rsid w:val="00CB2F1E"/>
    <w:rsid w:val="00CC49ED"/>
    <w:rsid w:val="00D1535E"/>
    <w:rsid w:val="00D23447"/>
    <w:rsid w:val="00D24EC6"/>
    <w:rsid w:val="00D27B61"/>
    <w:rsid w:val="00D46D2E"/>
    <w:rsid w:val="00D514CD"/>
    <w:rsid w:val="00D55060"/>
    <w:rsid w:val="00D55143"/>
    <w:rsid w:val="00D62261"/>
    <w:rsid w:val="00D81524"/>
    <w:rsid w:val="00D93A0D"/>
    <w:rsid w:val="00DB79AB"/>
    <w:rsid w:val="00DF1CB0"/>
    <w:rsid w:val="00DF6254"/>
    <w:rsid w:val="00E20E3A"/>
    <w:rsid w:val="00E2404E"/>
    <w:rsid w:val="00E3690C"/>
    <w:rsid w:val="00E46429"/>
    <w:rsid w:val="00E66FB2"/>
    <w:rsid w:val="00E84E6B"/>
    <w:rsid w:val="00EB1896"/>
    <w:rsid w:val="00ED010B"/>
    <w:rsid w:val="00EE3076"/>
    <w:rsid w:val="00EE66A9"/>
    <w:rsid w:val="00EF13FF"/>
    <w:rsid w:val="00EF62FC"/>
    <w:rsid w:val="00EF7665"/>
    <w:rsid w:val="00F025CA"/>
    <w:rsid w:val="00F16940"/>
    <w:rsid w:val="00F16A3E"/>
    <w:rsid w:val="00F341B9"/>
    <w:rsid w:val="00F50BE4"/>
    <w:rsid w:val="00F63AE8"/>
    <w:rsid w:val="00F65C28"/>
    <w:rsid w:val="00F70E41"/>
    <w:rsid w:val="00F73CFD"/>
    <w:rsid w:val="00F825C2"/>
    <w:rsid w:val="00F93BC3"/>
    <w:rsid w:val="00F95709"/>
    <w:rsid w:val="00FA245B"/>
    <w:rsid w:val="00FC1498"/>
    <w:rsid w:val="00FC62C9"/>
    <w:rsid w:val="00FD3201"/>
    <w:rsid w:val="00FD735B"/>
    <w:rsid w:val="00FE726D"/>
    <w:rsid w:val="00FF2B54"/>
    <w:rsid w:val="00FF633F"/>
    <w:rsid w:val="06742C3D"/>
    <w:rsid w:val="0ECE7CEB"/>
    <w:rsid w:val="139E2F0E"/>
    <w:rsid w:val="2349635C"/>
    <w:rsid w:val="2BD31CA8"/>
    <w:rsid w:val="2EDD38B9"/>
    <w:rsid w:val="34F10103"/>
    <w:rsid w:val="36C87DBD"/>
    <w:rsid w:val="39C85DBD"/>
    <w:rsid w:val="3B027358"/>
    <w:rsid w:val="3F7E1F93"/>
    <w:rsid w:val="404F542C"/>
    <w:rsid w:val="45EE69F8"/>
    <w:rsid w:val="469C1FB7"/>
    <w:rsid w:val="485B674A"/>
    <w:rsid w:val="4BDA4A8E"/>
    <w:rsid w:val="4DC12E68"/>
    <w:rsid w:val="4E0C067A"/>
    <w:rsid w:val="57B45C2F"/>
    <w:rsid w:val="581017CC"/>
    <w:rsid w:val="596E703E"/>
    <w:rsid w:val="5AE77F58"/>
    <w:rsid w:val="610941D5"/>
    <w:rsid w:val="694B220C"/>
    <w:rsid w:val="6A595B44"/>
    <w:rsid w:val="6B4263D6"/>
    <w:rsid w:val="6EB93026"/>
    <w:rsid w:val="78E05957"/>
    <w:rsid w:val="7B6E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200E71-7F65-4267-8578-B5E55A3F8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qFormat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character" w:styleId="a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f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No Spacing"/>
    <w:uiPriority w:val="1"/>
    <w:qFormat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numbering" Target="numbering.xml"/><Relationship Id="rId7" Type="http://schemas.openxmlformats.org/officeDocument/2006/relationships/hyperlink" Target="http://docs.cntd.ru/document/902166573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7F8237-942D-4454-946B-4F1D068AB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5361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Русина Александра Васильевна</dc:creator>
  <cp:lastModifiedBy>PC1</cp:lastModifiedBy>
  <cp:revision>3</cp:revision>
  <cp:lastPrinted>2021-11-08T08:52:00Z</cp:lastPrinted>
  <dcterms:created xsi:type="dcterms:W3CDTF">2021-12-10T09:29:00Z</dcterms:created>
  <dcterms:modified xsi:type="dcterms:W3CDTF">2021-12-14T09:09:00Z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1049-11.2.0.9169</vt:lpwstr>
  </property>
</Properties>
</file>